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E41B2" w14:textId="77777777" w:rsidR="001C0D11" w:rsidRPr="001C0D11" w:rsidRDefault="001C0D11" w:rsidP="001C0D11">
      <w:pPr>
        <w:jc w:val="right"/>
        <w:rPr>
          <w:rFonts w:asciiTheme="majorHAnsi" w:hAnsiTheme="majorHAnsi" w:cstheme="majorHAnsi"/>
          <w:b/>
          <w:sz w:val="20"/>
          <w:szCs w:val="20"/>
          <w:u w:val="single"/>
        </w:rPr>
      </w:pPr>
      <w:r w:rsidRPr="001C0D11">
        <w:rPr>
          <w:rFonts w:asciiTheme="majorHAnsi" w:hAnsiTheme="majorHAnsi" w:cstheme="majorHAnsi"/>
          <w:b/>
          <w:sz w:val="20"/>
          <w:szCs w:val="20"/>
          <w:u w:val="single"/>
        </w:rPr>
        <w:t>Załącznik nr 3</w:t>
      </w:r>
    </w:p>
    <w:p w14:paraId="7F5B4DE9" w14:textId="77777777" w:rsidR="001C0D11" w:rsidRPr="001C0D11" w:rsidRDefault="001C0D11" w:rsidP="001C0D11">
      <w:pPr>
        <w:jc w:val="center"/>
        <w:rPr>
          <w:rFonts w:asciiTheme="majorHAnsi" w:hAnsiTheme="majorHAnsi" w:cstheme="majorHAnsi"/>
          <w:b/>
          <w:caps/>
          <w:sz w:val="20"/>
          <w:szCs w:val="20"/>
        </w:rPr>
      </w:pPr>
    </w:p>
    <w:p w14:paraId="6CC8D469" w14:textId="77777777" w:rsidR="001C0D11" w:rsidRPr="001C0D11" w:rsidRDefault="001C0D11" w:rsidP="001C0D11">
      <w:pPr>
        <w:jc w:val="center"/>
        <w:rPr>
          <w:rFonts w:asciiTheme="majorHAnsi" w:hAnsiTheme="majorHAnsi" w:cstheme="majorHAnsi"/>
          <w:b/>
          <w:caps/>
          <w:sz w:val="20"/>
          <w:szCs w:val="20"/>
        </w:rPr>
      </w:pPr>
    </w:p>
    <w:p w14:paraId="6F89A838" w14:textId="77777777" w:rsidR="001C0D11" w:rsidRPr="001C0D11" w:rsidRDefault="001C0D11" w:rsidP="001C0D11">
      <w:pPr>
        <w:jc w:val="center"/>
        <w:rPr>
          <w:rFonts w:asciiTheme="majorHAnsi" w:hAnsiTheme="majorHAnsi" w:cstheme="majorHAnsi"/>
          <w:b/>
          <w:caps/>
          <w:sz w:val="20"/>
          <w:szCs w:val="20"/>
        </w:rPr>
      </w:pPr>
      <w:r w:rsidRPr="001C0D11">
        <w:rPr>
          <w:rFonts w:asciiTheme="majorHAnsi" w:hAnsiTheme="majorHAnsi" w:cstheme="majorHAnsi"/>
          <w:b/>
          <w:caps/>
          <w:sz w:val="20"/>
          <w:szCs w:val="20"/>
        </w:rPr>
        <w:t>UMOWA nr BPN-T.262.1.___.2026/BPNT</w:t>
      </w:r>
    </w:p>
    <w:p w14:paraId="0F0751BA" w14:textId="77777777" w:rsidR="001C0D11" w:rsidRPr="001C0D11" w:rsidRDefault="001C0D11" w:rsidP="001C0D11">
      <w:pPr>
        <w:jc w:val="center"/>
        <w:rPr>
          <w:rFonts w:asciiTheme="majorHAnsi" w:hAnsiTheme="majorHAnsi" w:cstheme="majorHAnsi"/>
          <w:bCs/>
          <w:caps/>
          <w:sz w:val="20"/>
          <w:szCs w:val="20"/>
        </w:rPr>
      </w:pPr>
      <w:r w:rsidRPr="001C0D11">
        <w:rPr>
          <w:rFonts w:asciiTheme="majorHAnsi" w:hAnsiTheme="majorHAnsi" w:cstheme="majorHAnsi"/>
          <w:bCs/>
          <w:caps/>
          <w:sz w:val="20"/>
          <w:szCs w:val="20"/>
        </w:rPr>
        <w:t xml:space="preserve">(Projekt) </w:t>
      </w:r>
    </w:p>
    <w:p w14:paraId="26D6F6E8" w14:textId="77777777" w:rsidR="001C0D11" w:rsidRPr="001C0D11" w:rsidRDefault="001C0D11" w:rsidP="001C0D11">
      <w:pPr>
        <w:ind w:right="72"/>
        <w:jc w:val="center"/>
        <w:rPr>
          <w:rFonts w:asciiTheme="majorHAnsi" w:hAnsiTheme="majorHAnsi" w:cstheme="majorHAnsi"/>
          <w:sz w:val="20"/>
          <w:szCs w:val="20"/>
        </w:rPr>
      </w:pPr>
    </w:p>
    <w:p w14:paraId="1FCAEDD0" w14:textId="77777777" w:rsidR="001C0D11" w:rsidRPr="001C0D11" w:rsidRDefault="001C0D11" w:rsidP="001C0D11">
      <w:pPr>
        <w:ind w:right="72"/>
        <w:jc w:val="center"/>
        <w:rPr>
          <w:rFonts w:asciiTheme="majorHAnsi" w:hAnsiTheme="majorHAnsi" w:cstheme="majorHAnsi"/>
          <w:sz w:val="20"/>
          <w:szCs w:val="20"/>
        </w:rPr>
      </w:pPr>
    </w:p>
    <w:p w14:paraId="4711FBA2" w14:textId="77777777" w:rsidR="001C0D11" w:rsidRPr="001C0D11" w:rsidRDefault="001C0D11" w:rsidP="001C0D11">
      <w:pPr>
        <w:pStyle w:val="Tekstpodstawowy2"/>
        <w:ind w:right="74"/>
        <w:jc w:val="both"/>
        <w:rPr>
          <w:rFonts w:asciiTheme="majorHAnsi" w:hAnsiTheme="majorHAnsi" w:cstheme="majorHAnsi"/>
          <w:b w:val="0"/>
          <w:sz w:val="20"/>
          <w:szCs w:val="20"/>
        </w:rPr>
      </w:pPr>
      <w:r w:rsidRPr="001C0D11">
        <w:rPr>
          <w:rFonts w:asciiTheme="majorHAnsi" w:hAnsiTheme="majorHAnsi" w:cstheme="majorHAnsi"/>
          <w:b w:val="0"/>
          <w:sz w:val="20"/>
          <w:szCs w:val="20"/>
        </w:rPr>
        <w:t>zawarta w dniu</w:t>
      </w:r>
      <w:r w:rsidRPr="001C0D11">
        <w:rPr>
          <w:rFonts w:asciiTheme="majorHAnsi" w:hAnsiTheme="majorHAnsi" w:cstheme="majorHAnsi"/>
          <w:b w:val="0"/>
          <w:bCs/>
          <w:sz w:val="20"/>
          <w:szCs w:val="20"/>
        </w:rPr>
        <w:t xml:space="preserve"> ___.___.2026 r. </w:t>
      </w:r>
      <w:r w:rsidRPr="001C0D11">
        <w:rPr>
          <w:rFonts w:asciiTheme="majorHAnsi" w:hAnsiTheme="majorHAnsi" w:cstheme="majorHAnsi"/>
          <w:b w:val="0"/>
          <w:sz w:val="20"/>
          <w:szCs w:val="20"/>
        </w:rPr>
        <w:t>w Białymstoku /</w:t>
      </w:r>
      <w:r w:rsidRPr="001C0D11">
        <w:rPr>
          <w:rFonts w:asciiTheme="majorHAnsi" w:hAnsiTheme="majorHAnsi" w:cstheme="majorHAnsi"/>
          <w:sz w:val="20"/>
          <w:szCs w:val="20"/>
        </w:rPr>
        <w:t xml:space="preserve"> </w:t>
      </w:r>
      <w:r w:rsidRPr="001C0D11">
        <w:rPr>
          <w:rFonts w:asciiTheme="majorHAnsi" w:hAnsiTheme="majorHAnsi" w:cstheme="majorHAnsi"/>
          <w:b w:val="0"/>
          <w:sz w:val="20"/>
          <w:szCs w:val="20"/>
        </w:rPr>
        <w:t>zawarta w formie elektronicznej, pomiędzy:</w:t>
      </w:r>
    </w:p>
    <w:p w14:paraId="17EF631A" w14:textId="77777777" w:rsidR="001C0D11" w:rsidRPr="001C0D11" w:rsidRDefault="001C0D11" w:rsidP="001C0D11">
      <w:pPr>
        <w:pStyle w:val="Tekstpodstawowy2"/>
        <w:ind w:right="74"/>
        <w:jc w:val="both"/>
        <w:rPr>
          <w:rFonts w:asciiTheme="majorHAnsi" w:hAnsiTheme="majorHAnsi" w:cstheme="majorHAnsi"/>
          <w:b w:val="0"/>
          <w:sz w:val="20"/>
          <w:szCs w:val="20"/>
        </w:rPr>
      </w:pPr>
    </w:p>
    <w:p w14:paraId="55B9897A" w14:textId="77777777" w:rsidR="001C0D11" w:rsidRPr="001C0D11" w:rsidRDefault="001C0D11" w:rsidP="001C0D11">
      <w:pPr>
        <w:numPr>
          <w:ilvl w:val="0"/>
          <w:numId w:val="2"/>
        </w:numPr>
        <w:tabs>
          <w:tab w:val="clear" w:pos="1800"/>
          <w:tab w:val="num" w:pos="360"/>
        </w:tabs>
        <w:ind w:left="360" w:right="-6"/>
        <w:jc w:val="both"/>
        <w:rPr>
          <w:rFonts w:asciiTheme="majorHAnsi" w:hAnsiTheme="majorHAnsi" w:cstheme="majorHAnsi"/>
          <w:sz w:val="20"/>
          <w:szCs w:val="20"/>
        </w:rPr>
      </w:pPr>
      <w:r w:rsidRPr="001C0D11">
        <w:rPr>
          <w:rFonts w:asciiTheme="majorHAnsi" w:hAnsiTheme="majorHAnsi" w:cstheme="majorHAnsi"/>
          <w:b/>
          <w:sz w:val="20"/>
          <w:szCs w:val="20"/>
        </w:rPr>
        <w:t>MIASTEM BIAŁYSTOK – Białostockim Parkiem Naukowo-Technologicznym,</w:t>
      </w:r>
    </w:p>
    <w:p w14:paraId="49DBED87" w14:textId="77777777" w:rsidR="001C0D11" w:rsidRPr="001C0D11" w:rsidRDefault="001C0D11" w:rsidP="001C0D11">
      <w:pPr>
        <w:ind w:left="360" w:right="-6"/>
        <w:jc w:val="both"/>
        <w:rPr>
          <w:rFonts w:asciiTheme="majorHAnsi" w:hAnsiTheme="majorHAnsi" w:cstheme="majorHAnsi"/>
          <w:sz w:val="20"/>
          <w:szCs w:val="20"/>
        </w:rPr>
      </w:pPr>
      <w:r w:rsidRPr="001C0D11">
        <w:rPr>
          <w:rFonts w:asciiTheme="majorHAnsi" w:hAnsiTheme="majorHAnsi" w:cstheme="majorHAnsi"/>
          <w:sz w:val="20"/>
          <w:szCs w:val="20"/>
        </w:rPr>
        <w:t>z siedzibą: 15-540</w:t>
      </w:r>
      <w:r w:rsidRPr="001C0D11">
        <w:rPr>
          <w:rFonts w:asciiTheme="majorHAnsi" w:hAnsiTheme="majorHAnsi" w:cstheme="majorHAnsi"/>
          <w:b/>
          <w:sz w:val="20"/>
          <w:szCs w:val="20"/>
        </w:rPr>
        <w:t xml:space="preserve"> </w:t>
      </w:r>
      <w:r w:rsidRPr="001C0D11">
        <w:rPr>
          <w:rFonts w:asciiTheme="majorHAnsi" w:hAnsiTheme="majorHAnsi" w:cstheme="majorHAnsi"/>
          <w:sz w:val="20"/>
          <w:szCs w:val="20"/>
        </w:rPr>
        <w:t>Białystok, ul. Żurawia 71; NIP:</w:t>
      </w:r>
      <w:r w:rsidRPr="001C0D11">
        <w:rPr>
          <w:rFonts w:asciiTheme="majorHAnsi" w:hAnsiTheme="majorHAnsi" w:cstheme="majorHAnsi"/>
          <w:bCs/>
          <w:spacing w:val="-4"/>
          <w:sz w:val="20"/>
          <w:szCs w:val="20"/>
        </w:rPr>
        <w:t xml:space="preserve"> </w:t>
      </w:r>
      <w:r w:rsidRPr="001C0D11">
        <w:rPr>
          <w:rFonts w:asciiTheme="majorHAnsi" w:hAnsiTheme="majorHAnsi" w:cstheme="majorHAnsi"/>
          <w:sz w:val="20"/>
          <w:szCs w:val="20"/>
        </w:rPr>
        <w:t>9662117220, zwanym dalej „</w:t>
      </w:r>
      <w:r w:rsidRPr="001C0D11">
        <w:rPr>
          <w:rFonts w:asciiTheme="majorHAnsi" w:hAnsiTheme="majorHAnsi" w:cstheme="majorHAnsi"/>
          <w:b/>
          <w:sz w:val="20"/>
          <w:szCs w:val="20"/>
        </w:rPr>
        <w:t>Zamawiającym”</w:t>
      </w:r>
      <w:r w:rsidRPr="001C0D11">
        <w:rPr>
          <w:rFonts w:asciiTheme="majorHAnsi" w:hAnsiTheme="majorHAnsi" w:cstheme="majorHAnsi"/>
          <w:sz w:val="20"/>
          <w:szCs w:val="20"/>
        </w:rPr>
        <w:t>, którego reprezentuje:</w:t>
      </w:r>
    </w:p>
    <w:p w14:paraId="15343694" w14:textId="77777777" w:rsidR="001C0D11" w:rsidRPr="001C0D11" w:rsidRDefault="001C0D11" w:rsidP="001C0D11">
      <w:pPr>
        <w:ind w:left="360" w:right="72"/>
        <w:rPr>
          <w:rFonts w:asciiTheme="majorHAnsi" w:hAnsiTheme="majorHAnsi" w:cstheme="majorHAnsi"/>
          <w:sz w:val="20"/>
          <w:szCs w:val="20"/>
        </w:rPr>
      </w:pPr>
      <w:r w:rsidRPr="001C0D11">
        <w:rPr>
          <w:rFonts w:asciiTheme="majorHAnsi" w:hAnsiTheme="majorHAnsi" w:cstheme="majorHAnsi"/>
          <w:sz w:val="20"/>
          <w:szCs w:val="20"/>
        </w:rPr>
        <w:t xml:space="preserve">- </w:t>
      </w:r>
      <w:r w:rsidRPr="001C0D11">
        <w:rPr>
          <w:rFonts w:asciiTheme="majorHAnsi" w:hAnsiTheme="majorHAnsi" w:cstheme="majorHAnsi"/>
          <w:b/>
          <w:sz w:val="20"/>
          <w:szCs w:val="20"/>
        </w:rPr>
        <w:t>Anna Daszuta-Zalewska</w:t>
      </w:r>
      <w:r w:rsidRPr="001C0D11">
        <w:rPr>
          <w:rFonts w:asciiTheme="majorHAnsi" w:hAnsiTheme="majorHAnsi" w:cstheme="majorHAnsi"/>
          <w:sz w:val="20"/>
          <w:szCs w:val="20"/>
        </w:rPr>
        <w:t xml:space="preserve"> - Dyrektor Białostockiego Parku Naukowo-Technologicznego</w:t>
      </w:r>
    </w:p>
    <w:p w14:paraId="0F1E79C6" w14:textId="77777777" w:rsidR="001C0D11" w:rsidRPr="001C0D11" w:rsidRDefault="001C0D11" w:rsidP="001C0D11">
      <w:pPr>
        <w:ind w:right="74"/>
        <w:jc w:val="both"/>
        <w:rPr>
          <w:rFonts w:asciiTheme="majorHAnsi" w:hAnsiTheme="majorHAnsi" w:cstheme="majorHAnsi"/>
          <w:b/>
          <w:sz w:val="20"/>
          <w:szCs w:val="20"/>
        </w:rPr>
      </w:pPr>
      <w:r w:rsidRPr="001C0D11">
        <w:rPr>
          <w:rFonts w:asciiTheme="majorHAnsi" w:hAnsiTheme="majorHAnsi" w:cstheme="majorHAnsi"/>
          <w:b/>
          <w:sz w:val="20"/>
          <w:szCs w:val="20"/>
        </w:rPr>
        <w:t xml:space="preserve">a </w:t>
      </w:r>
    </w:p>
    <w:p w14:paraId="1F3268A3" w14:textId="77777777" w:rsidR="001C0D11" w:rsidRPr="001C0D11" w:rsidRDefault="001C0D11" w:rsidP="001C0D11">
      <w:pPr>
        <w:numPr>
          <w:ilvl w:val="1"/>
          <w:numId w:val="20"/>
        </w:numPr>
        <w:tabs>
          <w:tab w:val="num" w:pos="360"/>
        </w:tabs>
        <w:ind w:left="360" w:right="72"/>
        <w:jc w:val="both"/>
        <w:rPr>
          <w:rFonts w:asciiTheme="majorHAnsi" w:hAnsiTheme="majorHAnsi" w:cstheme="majorHAnsi"/>
          <w:sz w:val="20"/>
          <w:szCs w:val="20"/>
        </w:rPr>
      </w:pPr>
      <w:r w:rsidRPr="001C0D11">
        <w:rPr>
          <w:rFonts w:asciiTheme="majorHAnsi" w:hAnsiTheme="majorHAnsi" w:cstheme="majorHAnsi"/>
          <w:b/>
          <w:bCs/>
          <w:sz w:val="20"/>
          <w:szCs w:val="20"/>
        </w:rPr>
        <w:t>____________________________________</w:t>
      </w:r>
    </w:p>
    <w:p w14:paraId="6BE50888" w14:textId="77777777" w:rsidR="001C0D11" w:rsidRPr="001C0D11" w:rsidRDefault="001C0D11" w:rsidP="001C0D11">
      <w:pPr>
        <w:ind w:left="360" w:right="72"/>
        <w:jc w:val="both"/>
        <w:rPr>
          <w:rFonts w:asciiTheme="majorHAnsi" w:hAnsiTheme="majorHAnsi" w:cstheme="majorHAnsi"/>
          <w:sz w:val="20"/>
          <w:szCs w:val="20"/>
        </w:rPr>
      </w:pPr>
      <w:r w:rsidRPr="001C0D11">
        <w:rPr>
          <w:rFonts w:asciiTheme="majorHAnsi" w:hAnsiTheme="majorHAnsi" w:cstheme="majorHAnsi"/>
          <w:sz w:val="20"/>
          <w:szCs w:val="20"/>
        </w:rPr>
        <w:t>z siedzibą: _____________________; KRS: __________________, NIP: ________________, REGON: _______________, zwaną dalej „</w:t>
      </w:r>
      <w:r w:rsidRPr="001C0D11">
        <w:rPr>
          <w:rFonts w:asciiTheme="majorHAnsi" w:hAnsiTheme="majorHAnsi" w:cstheme="majorHAnsi"/>
          <w:b/>
          <w:sz w:val="20"/>
          <w:szCs w:val="20"/>
        </w:rPr>
        <w:t>Wykonawcą”</w:t>
      </w:r>
      <w:r w:rsidRPr="001C0D11">
        <w:rPr>
          <w:rFonts w:asciiTheme="majorHAnsi" w:hAnsiTheme="majorHAnsi" w:cstheme="majorHAnsi"/>
          <w:sz w:val="20"/>
          <w:szCs w:val="20"/>
        </w:rPr>
        <w:t>, którego reprezentuje:</w:t>
      </w:r>
    </w:p>
    <w:p w14:paraId="4C854902" w14:textId="77777777" w:rsidR="001C0D11" w:rsidRPr="001C0D11" w:rsidRDefault="001C0D11" w:rsidP="001C0D11">
      <w:pPr>
        <w:ind w:left="360"/>
        <w:rPr>
          <w:rFonts w:asciiTheme="majorHAnsi" w:hAnsiTheme="majorHAnsi" w:cstheme="majorHAnsi"/>
          <w:sz w:val="20"/>
          <w:szCs w:val="20"/>
        </w:rPr>
      </w:pPr>
      <w:r w:rsidRPr="001C0D11">
        <w:rPr>
          <w:rFonts w:asciiTheme="majorHAnsi" w:hAnsiTheme="majorHAnsi" w:cstheme="majorHAnsi"/>
          <w:sz w:val="20"/>
          <w:szCs w:val="20"/>
        </w:rPr>
        <w:t xml:space="preserve">- </w:t>
      </w:r>
      <w:r w:rsidRPr="001C0D11">
        <w:rPr>
          <w:rFonts w:asciiTheme="majorHAnsi" w:hAnsiTheme="majorHAnsi" w:cstheme="majorHAnsi"/>
          <w:b/>
          <w:sz w:val="20"/>
          <w:szCs w:val="20"/>
        </w:rPr>
        <w:t xml:space="preserve">_________________________ </w:t>
      </w:r>
      <w:r w:rsidRPr="001C0D11">
        <w:rPr>
          <w:rFonts w:asciiTheme="majorHAnsi" w:hAnsiTheme="majorHAnsi" w:cstheme="majorHAnsi"/>
          <w:sz w:val="20"/>
          <w:szCs w:val="20"/>
        </w:rPr>
        <w:t>- ________________</w:t>
      </w:r>
    </w:p>
    <w:p w14:paraId="304EB874" w14:textId="77777777" w:rsidR="001C0D11" w:rsidRPr="001C0D11" w:rsidRDefault="001C0D11" w:rsidP="001C0D11">
      <w:pPr>
        <w:ind w:right="84"/>
        <w:jc w:val="both"/>
        <w:rPr>
          <w:rFonts w:asciiTheme="majorHAnsi" w:hAnsiTheme="majorHAnsi" w:cstheme="majorHAnsi"/>
          <w:sz w:val="20"/>
          <w:szCs w:val="20"/>
        </w:rPr>
      </w:pPr>
    </w:p>
    <w:p w14:paraId="5707151A" w14:textId="77777777" w:rsidR="001C0D11" w:rsidRPr="001C0D11" w:rsidRDefault="001C0D11" w:rsidP="001C0D11">
      <w:pPr>
        <w:rPr>
          <w:rFonts w:asciiTheme="majorHAnsi" w:hAnsiTheme="majorHAnsi" w:cstheme="majorHAnsi"/>
          <w:sz w:val="20"/>
          <w:szCs w:val="20"/>
        </w:rPr>
      </w:pPr>
      <w:r w:rsidRPr="001C0D11">
        <w:rPr>
          <w:rFonts w:asciiTheme="majorHAnsi" w:hAnsiTheme="majorHAnsi" w:cstheme="majorHAnsi"/>
          <w:sz w:val="20"/>
          <w:szCs w:val="20"/>
        </w:rPr>
        <w:t>zwanymi dalej łącznie Stronami;</w:t>
      </w:r>
    </w:p>
    <w:p w14:paraId="45C173EA" w14:textId="77777777" w:rsidR="001C0D11" w:rsidRPr="001C0D11" w:rsidRDefault="001C0D11" w:rsidP="001C0D11">
      <w:pPr>
        <w:ind w:left="360" w:right="72"/>
        <w:rPr>
          <w:rFonts w:asciiTheme="majorHAnsi" w:hAnsiTheme="majorHAnsi" w:cstheme="majorHAnsi"/>
          <w:sz w:val="20"/>
          <w:szCs w:val="20"/>
        </w:rPr>
      </w:pPr>
    </w:p>
    <w:p w14:paraId="2988C04F" w14:textId="77FE373F" w:rsidR="001C0D11" w:rsidRPr="001C0D11" w:rsidRDefault="001C0D11" w:rsidP="001C0D11">
      <w:pPr>
        <w:jc w:val="both"/>
        <w:rPr>
          <w:rFonts w:asciiTheme="majorHAnsi" w:hAnsiTheme="majorHAnsi" w:cstheme="majorHAnsi"/>
          <w:sz w:val="20"/>
          <w:szCs w:val="20"/>
        </w:rPr>
      </w:pPr>
      <w:r w:rsidRPr="001C0D11">
        <w:rPr>
          <w:rFonts w:asciiTheme="majorHAnsi" w:hAnsiTheme="majorHAnsi" w:cstheme="majorHAnsi"/>
          <w:sz w:val="20"/>
          <w:szCs w:val="20"/>
        </w:rPr>
        <w:t>na podstawie wyboru oferty Wykonawcy w postępowaniu o udzielenie zamówienia publicznego, którego wartość nie przekracza wyrażonej w złotych równowartości kwoty określonej w art. 2 ust. 1 pkt 1 ustawy z dnia 11 września 2019 r. Prawo zamówień publicznych (t.j. Dz. U. z 2026 r. poz. 793 z późn. zm.), pn.: „</w:t>
      </w:r>
      <w:r w:rsidRPr="001C0D11">
        <w:rPr>
          <w:rFonts w:asciiTheme="majorHAnsi" w:hAnsiTheme="majorHAnsi" w:cstheme="majorHAnsi"/>
          <w:i/>
          <w:iCs/>
          <w:sz w:val="20"/>
          <w:szCs w:val="20"/>
        </w:rPr>
        <w:t>Usługa stałej konserwacji i napraw dźwigów osobowo-towarowych w obiekcie BPN-T</w:t>
      </w:r>
      <w:r w:rsidRPr="001C0D11">
        <w:rPr>
          <w:rFonts w:asciiTheme="majorHAnsi" w:hAnsiTheme="majorHAnsi" w:cstheme="majorHAnsi"/>
          <w:sz w:val="20"/>
          <w:szCs w:val="20"/>
        </w:rPr>
        <w:t xml:space="preserve">”. </w:t>
      </w:r>
    </w:p>
    <w:p w14:paraId="1F308571" w14:textId="77777777" w:rsidR="008612F5" w:rsidRPr="001C0D11" w:rsidRDefault="008612F5" w:rsidP="008612F5">
      <w:pPr>
        <w:jc w:val="center"/>
        <w:rPr>
          <w:rFonts w:asciiTheme="majorHAnsi" w:hAnsiTheme="majorHAnsi" w:cstheme="majorHAnsi"/>
          <w:b/>
          <w:sz w:val="20"/>
          <w:szCs w:val="20"/>
        </w:rPr>
      </w:pPr>
    </w:p>
    <w:p w14:paraId="237BF806" w14:textId="2EDC5051" w:rsidR="008612F5" w:rsidRPr="001C0D11" w:rsidRDefault="00357360" w:rsidP="008612F5">
      <w:pPr>
        <w:jc w:val="center"/>
        <w:rPr>
          <w:rFonts w:asciiTheme="majorHAnsi" w:hAnsiTheme="majorHAnsi" w:cstheme="majorHAnsi"/>
          <w:b/>
          <w:sz w:val="20"/>
          <w:szCs w:val="20"/>
        </w:rPr>
      </w:pPr>
      <w:r w:rsidRPr="001C0D11">
        <w:rPr>
          <w:rFonts w:asciiTheme="majorHAnsi" w:hAnsiTheme="majorHAnsi" w:cstheme="majorHAnsi"/>
          <w:b/>
          <w:sz w:val="20"/>
          <w:szCs w:val="20"/>
        </w:rPr>
        <w:t>§ 1</w:t>
      </w:r>
    </w:p>
    <w:p w14:paraId="65E6CBF4" w14:textId="522A86A1" w:rsidR="008612F5" w:rsidRPr="001C0D11" w:rsidRDefault="00E36E69" w:rsidP="008612F5">
      <w:pPr>
        <w:jc w:val="center"/>
        <w:rPr>
          <w:rFonts w:asciiTheme="majorHAnsi" w:hAnsiTheme="majorHAnsi" w:cstheme="majorHAnsi"/>
          <w:b/>
          <w:sz w:val="20"/>
          <w:szCs w:val="20"/>
        </w:rPr>
      </w:pPr>
      <w:r w:rsidRPr="001C0D11">
        <w:rPr>
          <w:rFonts w:asciiTheme="majorHAnsi" w:hAnsiTheme="majorHAnsi" w:cstheme="majorHAnsi"/>
          <w:b/>
          <w:sz w:val="20"/>
          <w:szCs w:val="20"/>
        </w:rPr>
        <w:t>PRZEDMIOT UMOWY</w:t>
      </w:r>
    </w:p>
    <w:p w14:paraId="04551760" w14:textId="77777777" w:rsidR="00EB005D" w:rsidRPr="001C0D11" w:rsidRDefault="004C19DB" w:rsidP="00242008">
      <w:pPr>
        <w:numPr>
          <w:ilvl w:val="0"/>
          <w:numId w:val="8"/>
        </w:numPr>
        <w:ind w:hanging="357"/>
        <w:jc w:val="both"/>
        <w:rPr>
          <w:rFonts w:asciiTheme="majorHAnsi" w:hAnsiTheme="majorHAnsi" w:cstheme="majorHAnsi"/>
          <w:sz w:val="20"/>
          <w:szCs w:val="20"/>
        </w:rPr>
      </w:pPr>
      <w:r w:rsidRPr="001C0D11">
        <w:rPr>
          <w:rFonts w:asciiTheme="majorHAnsi" w:hAnsiTheme="majorHAnsi" w:cstheme="majorHAnsi"/>
          <w:sz w:val="20"/>
          <w:szCs w:val="20"/>
        </w:rPr>
        <w:t>Przedmiotem zamówienia jest konserwacja i naprawa siedmiu dźwigów osobowo-towarowych znajdujących się w obiekcie Białostockiego Parku Naukowo-Technologicznego (budynek Inkubatora Technologicznego i Administracji oraz budynek Centrum Technologicznego)</w:t>
      </w:r>
      <w:r w:rsidR="00373910" w:rsidRPr="001C0D11">
        <w:rPr>
          <w:rFonts w:asciiTheme="majorHAnsi" w:hAnsiTheme="majorHAnsi" w:cstheme="majorHAnsi"/>
          <w:sz w:val="20"/>
          <w:szCs w:val="20"/>
        </w:rPr>
        <w:t xml:space="preserve"> wyszczególnionych w Załączniku nr 1 do umowy</w:t>
      </w:r>
      <w:r w:rsidRPr="001C0D11">
        <w:rPr>
          <w:rFonts w:asciiTheme="majorHAnsi" w:hAnsiTheme="majorHAnsi" w:cstheme="majorHAnsi"/>
          <w:sz w:val="20"/>
          <w:szCs w:val="20"/>
        </w:rPr>
        <w:t>. </w:t>
      </w:r>
    </w:p>
    <w:p w14:paraId="66935306" w14:textId="4F6E7552" w:rsidR="004C19DB" w:rsidRPr="001C0D11" w:rsidRDefault="004C19DB" w:rsidP="00242008">
      <w:pPr>
        <w:numPr>
          <w:ilvl w:val="0"/>
          <w:numId w:val="8"/>
        </w:numPr>
        <w:ind w:hanging="357"/>
        <w:jc w:val="both"/>
        <w:rPr>
          <w:rFonts w:asciiTheme="majorHAnsi" w:hAnsiTheme="majorHAnsi" w:cstheme="majorHAnsi"/>
          <w:sz w:val="20"/>
          <w:szCs w:val="20"/>
        </w:rPr>
      </w:pPr>
      <w:r w:rsidRPr="001C0D11">
        <w:rPr>
          <w:rFonts w:asciiTheme="majorHAnsi" w:hAnsiTheme="majorHAnsi" w:cstheme="majorHAnsi"/>
          <w:sz w:val="20"/>
          <w:szCs w:val="20"/>
        </w:rPr>
        <w:t>Na  podstawie Rozporządzenia Ministra Przedsiębiorczości i Technologii z dnia 21 maja 2019 r. w sprawie sposobu i trybu sprawdzania kwalifikacji wymaganych przy obsłudze i konserwacji urządzeń technicznych oraz sposobu i trybu przedłużania okresu ważności zaświadczeń kwalifikacyjnych (Dz.U. 2019, poz.</w:t>
      </w:r>
      <w:r w:rsidR="00096769" w:rsidRPr="001C0D11">
        <w:rPr>
          <w:rFonts w:asciiTheme="majorHAnsi" w:hAnsiTheme="majorHAnsi" w:cstheme="majorHAnsi"/>
          <w:sz w:val="20"/>
          <w:szCs w:val="20"/>
        </w:rPr>
        <w:t xml:space="preserve"> </w:t>
      </w:r>
      <w:r w:rsidRPr="001C0D11">
        <w:rPr>
          <w:rFonts w:asciiTheme="majorHAnsi" w:hAnsiTheme="majorHAnsi" w:cstheme="majorHAnsi"/>
          <w:sz w:val="20"/>
          <w:szCs w:val="20"/>
        </w:rPr>
        <w:t>1008) a także Rozporządzenia Ministra Przedsiębiorczości i Technologii z dnia 30 października 2018 r. w sprawie warunków technicznych dozoru technicznego w zakresie eksploatacji, napraw i modernizacji urządzeń transportu bliskiego (Dz.U. 2018, poz. 2176) na eksploatującym  ciąży obowiązek zapewnienia właściwej (przeprowadzanej przez osoby posiadające odpowiednie uprawnienia)</w:t>
      </w:r>
      <w:r w:rsidR="00096769" w:rsidRPr="001C0D11">
        <w:rPr>
          <w:rFonts w:asciiTheme="majorHAnsi" w:hAnsiTheme="majorHAnsi" w:cstheme="majorHAnsi"/>
          <w:sz w:val="20"/>
          <w:szCs w:val="20"/>
        </w:rPr>
        <w:t xml:space="preserve"> </w:t>
      </w:r>
      <w:r w:rsidRPr="001C0D11">
        <w:rPr>
          <w:rFonts w:asciiTheme="majorHAnsi" w:hAnsiTheme="majorHAnsi" w:cstheme="majorHAnsi"/>
          <w:sz w:val="20"/>
          <w:szCs w:val="20"/>
        </w:rPr>
        <w:t>konserwacji dźwigów osobowych (jako urządzeń transportu bliskiego). Konserwacja dźwigów ma na celu zapewnienie bezpiecznej eksploatacji, zmniejszenie zużycia się poszczególnych elementów oraz zapewnienie sprawnej pracy urządzeń dźwigowych, wydłużając tym samym okres bezpiecznego użytkowania. </w:t>
      </w:r>
    </w:p>
    <w:p w14:paraId="6193EB0D" w14:textId="3CE502F8" w:rsidR="008612F5" w:rsidRPr="001C0D11" w:rsidRDefault="008612F5" w:rsidP="00242008">
      <w:pPr>
        <w:numPr>
          <w:ilvl w:val="0"/>
          <w:numId w:val="8"/>
        </w:numPr>
        <w:ind w:hanging="357"/>
        <w:jc w:val="both"/>
        <w:rPr>
          <w:rFonts w:asciiTheme="majorHAnsi" w:hAnsiTheme="majorHAnsi" w:cstheme="majorHAnsi"/>
          <w:sz w:val="20"/>
          <w:szCs w:val="20"/>
        </w:rPr>
      </w:pPr>
      <w:r w:rsidRPr="001C0D11">
        <w:rPr>
          <w:rFonts w:asciiTheme="majorHAnsi" w:hAnsiTheme="majorHAnsi" w:cstheme="majorHAnsi"/>
          <w:sz w:val="20"/>
          <w:szCs w:val="20"/>
        </w:rPr>
        <w:t>Zakres określonej umownie konserwacji, pomiarów elektrycznych i remontów obejmuje w szczególności następujące czynności:</w:t>
      </w:r>
    </w:p>
    <w:p w14:paraId="14AEA6A6" w14:textId="60B1936B" w:rsidR="00B8250A" w:rsidRPr="001C0D11" w:rsidRDefault="00B8250A" w:rsidP="00242008">
      <w:pPr>
        <w:pStyle w:val="Akapitzlist"/>
        <w:numPr>
          <w:ilvl w:val="0"/>
          <w:numId w:val="16"/>
        </w:numPr>
        <w:spacing w:after="0" w:line="240" w:lineRule="auto"/>
        <w:ind w:hanging="357"/>
        <w:jc w:val="both"/>
        <w:rPr>
          <w:rFonts w:asciiTheme="majorHAnsi" w:hAnsiTheme="majorHAnsi" w:cstheme="majorHAnsi"/>
          <w:sz w:val="20"/>
          <w:szCs w:val="20"/>
        </w:rPr>
      </w:pPr>
      <w:r w:rsidRPr="001C0D11">
        <w:rPr>
          <w:rFonts w:asciiTheme="majorHAnsi" w:hAnsiTheme="majorHAnsi" w:cstheme="majorHAnsi"/>
          <w:sz w:val="20"/>
          <w:szCs w:val="20"/>
        </w:rPr>
        <w:t>Przegląd dźwigów zgodnie z terminami i wymogami Urzędu Dozoru Technicznego oraz instrukcją konserwacji urządzenia, regularnie nie rzadziej niż raz na 30 dni z zachowaniem terminów podanych w Załączniku nr 2 do Rozporządzenia Ministra Przedsiębiorczości i Technologii z dnia 30 października 2018 r. w sprawie warunków technicznych dozoru technicznego w zakresie eksploatacji, napraw i modernizacji urządzeń transportu bliskiego w szczególności w zakresie określonym w wierszu nr 22 tabeli.</w:t>
      </w:r>
    </w:p>
    <w:p w14:paraId="4CB43CC8" w14:textId="138CE56E" w:rsidR="00B8250A" w:rsidRPr="001C0D11" w:rsidRDefault="00B8250A" w:rsidP="00242008">
      <w:pPr>
        <w:pStyle w:val="Akapitzlist"/>
        <w:numPr>
          <w:ilvl w:val="0"/>
          <w:numId w:val="16"/>
        </w:numPr>
        <w:spacing w:after="0" w:line="240" w:lineRule="auto"/>
        <w:ind w:hanging="357"/>
        <w:jc w:val="both"/>
        <w:rPr>
          <w:rFonts w:asciiTheme="majorHAnsi" w:hAnsiTheme="majorHAnsi" w:cstheme="majorHAnsi"/>
          <w:sz w:val="20"/>
          <w:szCs w:val="20"/>
        </w:rPr>
      </w:pPr>
      <w:r w:rsidRPr="001C0D11">
        <w:rPr>
          <w:rFonts w:asciiTheme="majorHAnsi" w:hAnsiTheme="majorHAnsi" w:cstheme="majorHAnsi"/>
          <w:sz w:val="20"/>
          <w:szCs w:val="20"/>
        </w:rPr>
        <w:t>Przygotowanie</w:t>
      </w:r>
      <w:r w:rsidR="001D328F" w:rsidRPr="001C0D11">
        <w:rPr>
          <w:rFonts w:asciiTheme="majorHAnsi" w:hAnsiTheme="majorHAnsi" w:cstheme="majorHAnsi"/>
          <w:sz w:val="20"/>
          <w:szCs w:val="20"/>
        </w:rPr>
        <w:t xml:space="preserve"> </w:t>
      </w:r>
      <w:r w:rsidRPr="001C0D11">
        <w:rPr>
          <w:rFonts w:asciiTheme="majorHAnsi" w:hAnsiTheme="majorHAnsi" w:cstheme="majorHAnsi"/>
          <w:sz w:val="20"/>
          <w:szCs w:val="20"/>
        </w:rPr>
        <w:t xml:space="preserve">oraz zapewnienie przeprowadzenia badań okresowych nie rzadziej niż co jeden rok z zachowaniem terminów podanych w Załączniku nr 1 do Rozporządzenia Ministra Przedsiębiorczości i Technologii z dnia 30 października 2018 r. w sprawie warunków technicznych dozoru technicznego w zakresie eksploatacji, napraw i modernizacji urządzeń transportu bliskiego w szczególności w zakresie określonym w wierszu nr 26 tabeli, przy czym Wykonawca wykona wszelkie niezbędne czynności w tym prawne, formalne, organizacyjne i faktyczne całkowicie we własnym zakresie, własnymi siłami i na własny koszt (poza opłatami </w:t>
      </w:r>
      <w:r w:rsidR="001D328F" w:rsidRPr="001C0D11">
        <w:rPr>
          <w:rFonts w:asciiTheme="majorHAnsi" w:hAnsiTheme="majorHAnsi" w:cstheme="majorHAnsi"/>
          <w:sz w:val="20"/>
          <w:szCs w:val="20"/>
        </w:rPr>
        <w:t xml:space="preserve">administracyjnymi </w:t>
      </w:r>
      <w:r w:rsidRPr="001C0D11">
        <w:rPr>
          <w:rFonts w:asciiTheme="majorHAnsi" w:hAnsiTheme="majorHAnsi" w:cstheme="majorHAnsi"/>
          <w:sz w:val="20"/>
          <w:szCs w:val="20"/>
        </w:rPr>
        <w:t>związanymi z badaniem dźwigów) w imieniu i na rzecz Zamawiającego.</w:t>
      </w:r>
    </w:p>
    <w:p w14:paraId="19477CDD" w14:textId="77777777" w:rsidR="00B8250A" w:rsidRPr="001C0D11" w:rsidRDefault="00B8250A" w:rsidP="00242008">
      <w:pPr>
        <w:pStyle w:val="Akapitzlist"/>
        <w:numPr>
          <w:ilvl w:val="0"/>
          <w:numId w:val="16"/>
        </w:numPr>
        <w:spacing w:after="0" w:line="240" w:lineRule="auto"/>
        <w:ind w:hanging="357"/>
        <w:jc w:val="both"/>
        <w:rPr>
          <w:rFonts w:asciiTheme="majorHAnsi" w:hAnsiTheme="majorHAnsi" w:cstheme="majorHAnsi"/>
          <w:sz w:val="20"/>
          <w:szCs w:val="20"/>
        </w:rPr>
      </w:pPr>
      <w:r w:rsidRPr="001C0D11">
        <w:rPr>
          <w:rFonts w:asciiTheme="majorHAnsi" w:hAnsiTheme="majorHAnsi" w:cstheme="majorHAnsi"/>
          <w:sz w:val="20"/>
          <w:szCs w:val="20"/>
        </w:rPr>
        <w:t>Założenie i prowadzenie dziennika konserwacji i odnotowywanie w nim wszystkich przeglądów oraz czynności naprawczo-konserwacyjnych. </w:t>
      </w:r>
    </w:p>
    <w:p w14:paraId="22A0B9D6" w14:textId="77777777" w:rsidR="008502D8" w:rsidRPr="001C0D11" w:rsidRDefault="008502D8" w:rsidP="008502D8">
      <w:pPr>
        <w:pStyle w:val="Akapitzlist"/>
        <w:numPr>
          <w:ilvl w:val="0"/>
          <w:numId w:val="16"/>
        </w:numPr>
        <w:spacing w:after="0" w:line="240" w:lineRule="auto"/>
        <w:ind w:hanging="357"/>
        <w:jc w:val="both"/>
        <w:rPr>
          <w:rFonts w:asciiTheme="majorHAnsi" w:hAnsiTheme="majorHAnsi" w:cstheme="majorHAnsi"/>
          <w:sz w:val="20"/>
          <w:szCs w:val="20"/>
        </w:rPr>
      </w:pPr>
      <w:r w:rsidRPr="001C0D11">
        <w:rPr>
          <w:rFonts w:asciiTheme="majorHAnsi" w:hAnsiTheme="majorHAnsi" w:cstheme="majorHAnsi"/>
          <w:sz w:val="20"/>
          <w:szCs w:val="20"/>
        </w:rPr>
        <w:lastRenderedPageBreak/>
        <w:t>Czynności konserwacyjne, mające na celu utrzymywanie urządzenia w stanie technicznym, niepogorszonym ponad zwyczajne (naturalne) eksploatacyjne zużycie, zapewniającym jego maksymalnie bezawaryjne i bezpieczne użytkowanie. Koszty materiałów eksploatacyjnych, koszty robocizny oraz koszty utylizacji zużytych materiałów w tym m.in. smarów, oleju, czyściwa, a także wywozu złomu są wliczone w cenę konserwacji.</w:t>
      </w:r>
    </w:p>
    <w:p w14:paraId="6DAC0DC1" w14:textId="220A450C" w:rsidR="00B8250A" w:rsidRPr="001C0D11" w:rsidRDefault="008502D8" w:rsidP="008502D8">
      <w:pPr>
        <w:pStyle w:val="Akapitzlist"/>
        <w:numPr>
          <w:ilvl w:val="0"/>
          <w:numId w:val="16"/>
        </w:numPr>
        <w:spacing w:after="0" w:line="240" w:lineRule="auto"/>
        <w:jc w:val="both"/>
        <w:rPr>
          <w:rFonts w:asciiTheme="majorHAnsi" w:hAnsiTheme="majorHAnsi" w:cstheme="majorHAnsi"/>
          <w:sz w:val="20"/>
          <w:szCs w:val="20"/>
        </w:rPr>
      </w:pPr>
      <w:r w:rsidRPr="001C0D11">
        <w:rPr>
          <w:rFonts w:asciiTheme="majorHAnsi" w:hAnsiTheme="majorHAnsi" w:cstheme="majorHAnsi"/>
          <w:sz w:val="20"/>
          <w:szCs w:val="20"/>
        </w:rPr>
        <w:t>Przez materiały eksploatacyjne rozumiane są m.in. smary, oleje (uzupełnienie), oraz inne płyny eksploatacyjne, wkłady do filtrów, farby do bieżącej konserwacji, źródła światła, n.p. żarówki w tym również oświetlenia kabiny, wkładki topikowe bezpieczników, uszczelki, śruby, nakrętki, podkładki, zawleczki, simmerringi, seegery, o-ringi, paski klinowe, czyściwo, opaski zaciskowe, koszulki termokurczliwe, środki myjące, a także elektrotechniczna taśma izolacyjna, etc.</w:t>
      </w:r>
    </w:p>
    <w:p w14:paraId="2A4AA66D" w14:textId="0B421909" w:rsidR="00B8250A" w:rsidRPr="001C0D11" w:rsidRDefault="00B8250A" w:rsidP="00242008">
      <w:pPr>
        <w:pStyle w:val="Akapitzlist"/>
        <w:numPr>
          <w:ilvl w:val="0"/>
          <w:numId w:val="16"/>
        </w:numPr>
        <w:spacing w:after="0" w:line="240" w:lineRule="auto"/>
        <w:ind w:hanging="357"/>
        <w:jc w:val="both"/>
        <w:rPr>
          <w:rFonts w:asciiTheme="majorHAnsi" w:hAnsiTheme="majorHAnsi" w:cstheme="majorHAnsi"/>
          <w:sz w:val="20"/>
          <w:szCs w:val="20"/>
        </w:rPr>
      </w:pPr>
      <w:r w:rsidRPr="001C0D11">
        <w:rPr>
          <w:rFonts w:asciiTheme="majorHAnsi" w:hAnsiTheme="majorHAnsi" w:cstheme="majorHAnsi"/>
          <w:sz w:val="20"/>
          <w:szCs w:val="20"/>
        </w:rPr>
        <w:t>Prowadzenie stałej i kompleksowej eksploatacji urządzeń w szczególności zgodnie z obowiązującymi przepisami prawa, normami, zasadami dobrej praktyki eksploatacyjnej, najnowszą wiedzą i technologiami w tym zakresie, wytycznymi producenta urządzeń, DTR urządzeń, zwłaszcza zgodnie z treścią Rozdziału nr 3 Rozporządzenia Ministra Przedsiębiorczości i Technologii z dnia 30 października 2018 r. w sprawie warunków technicznych dozoru technicznego w zakresie eksploatacji, napraw i modernizacji urządzeń transportu bliskiego.</w:t>
      </w:r>
    </w:p>
    <w:p w14:paraId="249894E0" w14:textId="77777777" w:rsidR="00B8250A" w:rsidRPr="001C0D11" w:rsidRDefault="00B8250A" w:rsidP="00242008">
      <w:pPr>
        <w:pStyle w:val="Akapitzlist"/>
        <w:numPr>
          <w:ilvl w:val="0"/>
          <w:numId w:val="16"/>
        </w:numPr>
        <w:spacing w:after="0" w:line="240" w:lineRule="auto"/>
        <w:ind w:hanging="357"/>
        <w:jc w:val="both"/>
        <w:rPr>
          <w:rFonts w:asciiTheme="majorHAnsi" w:hAnsiTheme="majorHAnsi" w:cstheme="majorHAnsi"/>
          <w:sz w:val="20"/>
          <w:szCs w:val="20"/>
        </w:rPr>
      </w:pPr>
      <w:r w:rsidRPr="001C0D11">
        <w:rPr>
          <w:rFonts w:asciiTheme="majorHAnsi" w:hAnsiTheme="majorHAnsi" w:cstheme="majorHAnsi"/>
          <w:sz w:val="20"/>
          <w:szCs w:val="20"/>
        </w:rPr>
        <w:t>Utrzymanie wszystkich elementów dźwigów, pomieszczeń technicznych dźwigów szybu i podszybia w czystości (czyszczenie szybu i podszybia z zanieczyszczeń 4 razy w roku).</w:t>
      </w:r>
    </w:p>
    <w:p w14:paraId="54C4CEE6" w14:textId="707E437C" w:rsidR="004C777A" w:rsidRPr="001C0D11" w:rsidRDefault="008502D8" w:rsidP="00242008">
      <w:pPr>
        <w:pStyle w:val="Akapitzlist"/>
        <w:numPr>
          <w:ilvl w:val="0"/>
          <w:numId w:val="16"/>
        </w:numPr>
        <w:spacing w:after="0" w:line="240" w:lineRule="auto"/>
        <w:ind w:hanging="357"/>
        <w:jc w:val="both"/>
        <w:rPr>
          <w:rFonts w:asciiTheme="majorHAnsi" w:hAnsiTheme="majorHAnsi" w:cstheme="majorHAnsi"/>
          <w:sz w:val="20"/>
          <w:szCs w:val="20"/>
        </w:rPr>
      </w:pPr>
      <w:r w:rsidRPr="001C0D11">
        <w:rPr>
          <w:rFonts w:asciiTheme="majorHAnsi" w:hAnsiTheme="majorHAnsi" w:cstheme="majorHAnsi"/>
          <w:sz w:val="20"/>
          <w:szCs w:val="20"/>
        </w:rPr>
        <w:t>Wykonywanie w ramach przedmiotu umowy drobnych napraw, łącznie z kosztami części zamiennych jeżeli jednostkowy koszt pojedynczego egzemplarza wymienianej części zamiennej podczas naprawy nie przekracza 350 zł 00 gr netto bez podatku od towarów i usług VAT, niezależnie od ich liczby i częstotliwości ich występowania.</w:t>
      </w:r>
    </w:p>
    <w:p w14:paraId="557DD4DC" w14:textId="48B92ACD" w:rsidR="00332820" w:rsidRPr="001C0D11" w:rsidRDefault="004C777A" w:rsidP="00242008">
      <w:pPr>
        <w:pStyle w:val="Akapitzlist"/>
        <w:numPr>
          <w:ilvl w:val="0"/>
          <w:numId w:val="16"/>
        </w:numPr>
        <w:spacing w:after="0" w:line="240" w:lineRule="auto"/>
        <w:ind w:hanging="357"/>
        <w:jc w:val="both"/>
        <w:rPr>
          <w:rStyle w:val="ms-rtefontsize-2"/>
          <w:rFonts w:asciiTheme="majorHAnsi" w:hAnsiTheme="majorHAnsi" w:cstheme="majorHAnsi"/>
          <w:sz w:val="20"/>
          <w:szCs w:val="20"/>
        </w:rPr>
      </w:pPr>
      <w:r w:rsidRPr="001C0D11">
        <w:rPr>
          <w:rStyle w:val="ms-rtefontsize-2"/>
          <w:rFonts w:asciiTheme="majorHAnsi" w:hAnsiTheme="majorHAnsi" w:cstheme="majorHAnsi"/>
          <w:sz w:val="20"/>
          <w:szCs w:val="20"/>
        </w:rPr>
        <w:t xml:space="preserve">Usuwanie awarii, </w:t>
      </w:r>
      <w:r w:rsidR="008502D8" w:rsidRPr="001C0D11">
        <w:rPr>
          <w:rStyle w:val="ms-rtefontsize-2"/>
          <w:rFonts w:asciiTheme="majorHAnsi" w:hAnsiTheme="majorHAnsi" w:cstheme="majorHAnsi"/>
          <w:sz w:val="20"/>
          <w:szCs w:val="20"/>
        </w:rPr>
        <w:t xml:space="preserve">przy czym </w:t>
      </w:r>
      <w:r w:rsidRPr="001C0D11">
        <w:rPr>
          <w:rStyle w:val="ms-rtefontsize-2"/>
          <w:rFonts w:asciiTheme="majorHAnsi" w:hAnsiTheme="majorHAnsi" w:cstheme="majorHAnsi"/>
          <w:sz w:val="20"/>
          <w:szCs w:val="20"/>
        </w:rPr>
        <w:t xml:space="preserve">awaria jest to stan niesprawności uniemożliwiający funkcjonowanie, występujący nagle i powodujący niewłaściwe działanie lub całkowite unieruchomienie urządzenia. Awarie urządzeń zgłaszane będą telefonicznie przez pracowników Działu Administracyjno -Technicznego bądź w sytuacjach wyjątkowych przez służby Ochrony Fizycznej obiektu albo Lokatorów obiektu. Zgłoszenia o niesprawności urządzeń należy kierować pod nr </w:t>
      </w:r>
      <w:r w:rsidR="005869B1" w:rsidRPr="001C0D11">
        <w:rPr>
          <w:rStyle w:val="ms-rtefontsize-2"/>
          <w:rFonts w:asciiTheme="majorHAnsi" w:hAnsiTheme="majorHAnsi" w:cstheme="majorHAnsi"/>
          <w:sz w:val="20"/>
          <w:szCs w:val="20"/>
        </w:rPr>
        <w:t>p</w:t>
      </w:r>
      <w:r w:rsidRPr="001C0D11">
        <w:rPr>
          <w:rStyle w:val="ms-rtefontsize-2"/>
          <w:rFonts w:asciiTheme="majorHAnsi" w:hAnsiTheme="majorHAnsi" w:cstheme="majorHAnsi"/>
          <w:sz w:val="20"/>
          <w:szCs w:val="20"/>
        </w:rPr>
        <w:t xml:space="preserve">ogotowia </w:t>
      </w:r>
      <w:r w:rsidR="005869B1" w:rsidRPr="001C0D11">
        <w:rPr>
          <w:rStyle w:val="ms-rtefontsize-2"/>
          <w:rFonts w:asciiTheme="majorHAnsi" w:hAnsiTheme="majorHAnsi" w:cstheme="majorHAnsi"/>
          <w:sz w:val="20"/>
          <w:szCs w:val="20"/>
        </w:rPr>
        <w:t>d</w:t>
      </w:r>
      <w:r w:rsidRPr="001C0D11">
        <w:rPr>
          <w:rStyle w:val="ms-rtefontsize-2"/>
          <w:rFonts w:asciiTheme="majorHAnsi" w:hAnsiTheme="majorHAnsi" w:cstheme="majorHAnsi"/>
          <w:sz w:val="20"/>
          <w:szCs w:val="20"/>
        </w:rPr>
        <w:t>źwigowego. Wykonawca zobowiązany jest do podjęcia działań zmierzających do usuwania awarii dźwigu w ciągu 2 godzin od zgłoszenia awarii dźwigu w godz. od 06:00 do 18:00 we wszystkie dni roku oraz 8 godzin od zgłoszonych w godz. od 18:00 do 06:00 we wszystkie dni roku.    </w:t>
      </w:r>
    </w:p>
    <w:p w14:paraId="2ECF8968" w14:textId="77777777" w:rsidR="00332820" w:rsidRPr="001C0D11" w:rsidRDefault="00332820" w:rsidP="00242008">
      <w:pPr>
        <w:pStyle w:val="Akapitzlist"/>
        <w:numPr>
          <w:ilvl w:val="0"/>
          <w:numId w:val="16"/>
        </w:numPr>
        <w:spacing w:after="0" w:line="240" w:lineRule="auto"/>
        <w:ind w:hanging="357"/>
        <w:jc w:val="both"/>
        <w:rPr>
          <w:rFonts w:asciiTheme="majorHAnsi" w:hAnsiTheme="majorHAnsi" w:cstheme="majorHAnsi"/>
          <w:sz w:val="20"/>
          <w:szCs w:val="20"/>
        </w:rPr>
      </w:pPr>
      <w:r w:rsidRPr="001C0D11">
        <w:rPr>
          <w:rFonts w:asciiTheme="majorHAnsi" w:hAnsiTheme="majorHAnsi" w:cstheme="majorHAnsi"/>
          <w:sz w:val="20"/>
          <w:szCs w:val="20"/>
        </w:rPr>
        <w:t>całodobowe pogotowie dźwigowe,</w:t>
      </w:r>
    </w:p>
    <w:p w14:paraId="688EC397" w14:textId="77777777" w:rsidR="00332820" w:rsidRPr="001C0D11" w:rsidRDefault="00332820" w:rsidP="00242008">
      <w:pPr>
        <w:pStyle w:val="Akapitzlist"/>
        <w:numPr>
          <w:ilvl w:val="0"/>
          <w:numId w:val="16"/>
        </w:numPr>
        <w:spacing w:after="0" w:line="240" w:lineRule="auto"/>
        <w:ind w:hanging="357"/>
        <w:jc w:val="both"/>
        <w:rPr>
          <w:rFonts w:asciiTheme="majorHAnsi" w:hAnsiTheme="majorHAnsi" w:cstheme="majorHAnsi"/>
          <w:sz w:val="20"/>
          <w:szCs w:val="20"/>
        </w:rPr>
      </w:pPr>
      <w:r w:rsidRPr="001C0D11">
        <w:rPr>
          <w:rFonts w:asciiTheme="majorHAnsi" w:hAnsiTheme="majorHAnsi" w:cstheme="majorHAnsi"/>
          <w:sz w:val="20"/>
          <w:szCs w:val="20"/>
        </w:rPr>
        <w:t>zapewnienie stałej, systemowej, monitorowanej, obustronnej łączności głosowej z wnętrza kabiny dźwigowej, z czynnym całą dobę 24h x 365 dni w roku pogotowiem dźwigowym, zdolnym natychmiast przyjąć zgłoszenie awarii dźwigu oraz zapewnienie rejestracji takich zgłoszeń, a w przypadku zgłoszenia uwięzionych w kabinie dźwigu osób zapewnienie uwolnienia osób w nieprzekraczalnym terminie 45 minut od otrzymania pierwszego zgłoszenia,</w:t>
      </w:r>
    </w:p>
    <w:p w14:paraId="60598E37" w14:textId="7F079C98" w:rsidR="00332820" w:rsidRPr="001C0D11" w:rsidRDefault="00332820" w:rsidP="00242008">
      <w:pPr>
        <w:pStyle w:val="Akapitzlist"/>
        <w:numPr>
          <w:ilvl w:val="0"/>
          <w:numId w:val="16"/>
        </w:numPr>
        <w:spacing w:after="0" w:line="240" w:lineRule="auto"/>
        <w:ind w:hanging="357"/>
        <w:jc w:val="both"/>
        <w:rPr>
          <w:rFonts w:asciiTheme="majorHAnsi" w:hAnsiTheme="majorHAnsi" w:cstheme="majorHAnsi"/>
          <w:sz w:val="20"/>
          <w:szCs w:val="20"/>
        </w:rPr>
      </w:pPr>
      <w:r w:rsidRPr="001C0D11">
        <w:rPr>
          <w:rFonts w:asciiTheme="majorHAnsi" w:hAnsiTheme="majorHAnsi" w:cstheme="majorHAnsi"/>
          <w:sz w:val="20"/>
          <w:szCs w:val="20"/>
        </w:rPr>
        <w:t>zagwarantowanie łączności z czynnym całą dobę 24h x 365 dni w roku pogotowiem dźwigowym, zdolnym natychmiast przyjąć zgłoszenie awarii dźwigu oraz zapewni rejestrację takich zgłoszeń za pomocą przynajmniej jednego numeru telefonicznego.</w:t>
      </w:r>
    </w:p>
    <w:p w14:paraId="0C16952B" w14:textId="72CE7C38" w:rsidR="00332820" w:rsidRPr="001C0D11" w:rsidRDefault="001C0D11" w:rsidP="00242008">
      <w:pPr>
        <w:pStyle w:val="Akapitzlist"/>
        <w:numPr>
          <w:ilvl w:val="0"/>
          <w:numId w:val="16"/>
        </w:numPr>
        <w:spacing w:after="0" w:line="240" w:lineRule="auto"/>
        <w:ind w:hanging="357"/>
        <w:jc w:val="both"/>
        <w:rPr>
          <w:rFonts w:asciiTheme="majorHAnsi" w:hAnsiTheme="majorHAnsi" w:cstheme="majorHAnsi"/>
          <w:sz w:val="20"/>
          <w:szCs w:val="20"/>
        </w:rPr>
      </w:pPr>
      <w:r w:rsidRPr="001C0D11">
        <w:rPr>
          <w:rFonts w:asciiTheme="majorHAnsi" w:hAnsiTheme="majorHAnsi" w:cstheme="majorHAnsi"/>
          <w:sz w:val="20"/>
          <w:szCs w:val="20"/>
        </w:rPr>
        <w:t>T</w:t>
      </w:r>
      <w:r w:rsidR="00332820" w:rsidRPr="001C0D11">
        <w:rPr>
          <w:rFonts w:asciiTheme="majorHAnsi" w:hAnsiTheme="majorHAnsi" w:cstheme="majorHAnsi"/>
          <w:sz w:val="20"/>
          <w:szCs w:val="20"/>
        </w:rPr>
        <w:t>erminowe</w:t>
      </w:r>
      <w:r>
        <w:rPr>
          <w:rFonts w:asciiTheme="majorHAnsi" w:hAnsiTheme="majorHAnsi" w:cstheme="majorHAnsi"/>
          <w:sz w:val="20"/>
          <w:szCs w:val="20"/>
        </w:rPr>
        <w:t xml:space="preserve"> </w:t>
      </w:r>
      <w:r w:rsidR="00332820" w:rsidRPr="001C0D11">
        <w:rPr>
          <w:rFonts w:asciiTheme="majorHAnsi" w:hAnsiTheme="majorHAnsi" w:cstheme="majorHAnsi"/>
          <w:sz w:val="20"/>
          <w:szCs w:val="20"/>
        </w:rPr>
        <w:t>przeprowadzanie</w:t>
      </w:r>
      <w:r>
        <w:rPr>
          <w:rFonts w:asciiTheme="majorHAnsi" w:hAnsiTheme="majorHAnsi" w:cstheme="majorHAnsi"/>
          <w:sz w:val="20"/>
          <w:szCs w:val="20"/>
        </w:rPr>
        <w:t xml:space="preserve"> </w:t>
      </w:r>
      <w:r w:rsidR="00332820" w:rsidRPr="001C0D11">
        <w:rPr>
          <w:rFonts w:asciiTheme="majorHAnsi" w:hAnsiTheme="majorHAnsi" w:cstheme="majorHAnsi"/>
          <w:sz w:val="20"/>
          <w:szCs w:val="20"/>
        </w:rPr>
        <w:t>wszelkich</w:t>
      </w:r>
      <w:r>
        <w:rPr>
          <w:rFonts w:asciiTheme="majorHAnsi" w:hAnsiTheme="majorHAnsi" w:cstheme="majorHAnsi"/>
          <w:sz w:val="20"/>
          <w:szCs w:val="20"/>
        </w:rPr>
        <w:t xml:space="preserve"> </w:t>
      </w:r>
      <w:r w:rsidR="00332820" w:rsidRPr="001C0D11">
        <w:rPr>
          <w:rFonts w:asciiTheme="majorHAnsi" w:hAnsiTheme="majorHAnsi" w:cstheme="majorHAnsi"/>
          <w:sz w:val="20"/>
          <w:szCs w:val="20"/>
        </w:rPr>
        <w:t>niezbędnych</w:t>
      </w:r>
      <w:r>
        <w:rPr>
          <w:rFonts w:asciiTheme="majorHAnsi" w:hAnsiTheme="majorHAnsi" w:cstheme="majorHAnsi"/>
          <w:sz w:val="20"/>
          <w:szCs w:val="20"/>
        </w:rPr>
        <w:t xml:space="preserve"> </w:t>
      </w:r>
      <w:r w:rsidR="00332820" w:rsidRPr="001C0D11">
        <w:rPr>
          <w:rFonts w:asciiTheme="majorHAnsi" w:hAnsiTheme="majorHAnsi" w:cstheme="majorHAnsi"/>
          <w:sz w:val="20"/>
          <w:szCs w:val="20"/>
        </w:rPr>
        <w:t>prac</w:t>
      </w:r>
      <w:r>
        <w:rPr>
          <w:rFonts w:asciiTheme="majorHAnsi" w:hAnsiTheme="majorHAnsi" w:cstheme="majorHAnsi"/>
          <w:sz w:val="20"/>
          <w:szCs w:val="20"/>
        </w:rPr>
        <w:t xml:space="preserve"> </w:t>
      </w:r>
      <w:r w:rsidR="00332820" w:rsidRPr="001C0D11">
        <w:rPr>
          <w:rFonts w:asciiTheme="majorHAnsi" w:hAnsiTheme="majorHAnsi" w:cstheme="majorHAnsi"/>
          <w:sz w:val="20"/>
          <w:szCs w:val="20"/>
        </w:rPr>
        <w:t>konserwacyjnych</w:t>
      </w:r>
      <w:r>
        <w:rPr>
          <w:rFonts w:asciiTheme="majorHAnsi" w:hAnsiTheme="majorHAnsi" w:cstheme="majorHAnsi"/>
          <w:sz w:val="20"/>
          <w:szCs w:val="20"/>
        </w:rPr>
        <w:t xml:space="preserve"> </w:t>
      </w:r>
      <w:r w:rsidR="00332820" w:rsidRPr="001C0D11">
        <w:rPr>
          <w:rFonts w:asciiTheme="majorHAnsi" w:hAnsiTheme="majorHAnsi" w:cstheme="majorHAnsi"/>
          <w:sz w:val="20"/>
          <w:szCs w:val="20"/>
        </w:rPr>
        <w:t>oraz zorganizowanie</w:t>
      </w:r>
      <w:r>
        <w:rPr>
          <w:rFonts w:asciiTheme="majorHAnsi" w:hAnsiTheme="majorHAnsi" w:cstheme="majorHAnsi"/>
          <w:sz w:val="20"/>
          <w:szCs w:val="20"/>
        </w:rPr>
        <w:t xml:space="preserve"> </w:t>
      </w:r>
      <w:r w:rsidR="00332820" w:rsidRPr="001C0D11">
        <w:rPr>
          <w:rFonts w:asciiTheme="majorHAnsi" w:hAnsiTheme="majorHAnsi" w:cstheme="majorHAnsi"/>
          <w:sz w:val="20"/>
          <w:szCs w:val="20"/>
        </w:rPr>
        <w:t>i doprowadzenie</w:t>
      </w:r>
      <w:r>
        <w:rPr>
          <w:rFonts w:asciiTheme="majorHAnsi" w:hAnsiTheme="majorHAnsi" w:cstheme="majorHAnsi"/>
          <w:sz w:val="20"/>
          <w:szCs w:val="20"/>
        </w:rPr>
        <w:t xml:space="preserve"> </w:t>
      </w:r>
      <w:r w:rsidR="00332820" w:rsidRPr="001C0D11">
        <w:rPr>
          <w:rFonts w:asciiTheme="majorHAnsi" w:hAnsiTheme="majorHAnsi" w:cstheme="majorHAnsi"/>
          <w:sz w:val="20"/>
          <w:szCs w:val="20"/>
        </w:rPr>
        <w:t>do przeprowadzenia badań technicznych urządzeń o których mowa między innymi w</w:t>
      </w:r>
      <w:r w:rsidR="00117CD7" w:rsidRPr="001C0D11">
        <w:rPr>
          <w:rFonts w:asciiTheme="majorHAnsi" w:hAnsiTheme="majorHAnsi" w:cstheme="majorHAnsi"/>
          <w:sz w:val="20"/>
          <w:szCs w:val="20"/>
        </w:rPr>
        <w:t xml:space="preserve"> </w:t>
      </w:r>
      <w:r w:rsidR="00332820" w:rsidRPr="001C0D11">
        <w:rPr>
          <w:rFonts w:asciiTheme="majorHAnsi" w:hAnsiTheme="majorHAnsi" w:cstheme="majorHAnsi"/>
          <w:sz w:val="20"/>
          <w:szCs w:val="20"/>
        </w:rPr>
        <w:t>Rozdziale nr 4 Rozporządzenia Ministra Przedsiębiorczości i Technologii z dnia 30 października 2018 r. w sprawie warunków technicznych dozoru technicznego w zakresie eksploatacji, napraw i modernizacji urządzeń transportu bliskiego,</w:t>
      </w:r>
    </w:p>
    <w:p w14:paraId="198019F1" w14:textId="77777777" w:rsidR="00332820" w:rsidRPr="001C0D11" w:rsidRDefault="00332820" w:rsidP="00242008">
      <w:pPr>
        <w:pStyle w:val="Akapitzlist"/>
        <w:numPr>
          <w:ilvl w:val="0"/>
          <w:numId w:val="16"/>
        </w:numPr>
        <w:spacing w:after="0" w:line="240" w:lineRule="auto"/>
        <w:ind w:hanging="357"/>
        <w:jc w:val="both"/>
        <w:rPr>
          <w:rFonts w:asciiTheme="majorHAnsi" w:hAnsiTheme="majorHAnsi" w:cstheme="majorHAnsi"/>
          <w:sz w:val="20"/>
          <w:szCs w:val="20"/>
        </w:rPr>
      </w:pPr>
      <w:r w:rsidRPr="001C0D11">
        <w:rPr>
          <w:rFonts w:asciiTheme="majorHAnsi" w:hAnsiTheme="majorHAnsi" w:cstheme="majorHAnsi"/>
          <w:sz w:val="20"/>
          <w:szCs w:val="20"/>
        </w:rPr>
        <w:t>uczestnictwo w badaniach kontrolnych i okresowych z Urzędem Dozoru Technicznego,</w:t>
      </w:r>
    </w:p>
    <w:p w14:paraId="510468B8" w14:textId="6270050C" w:rsidR="00332820" w:rsidRPr="001C0D11" w:rsidRDefault="00332820" w:rsidP="00242008">
      <w:pPr>
        <w:pStyle w:val="Akapitzlist"/>
        <w:numPr>
          <w:ilvl w:val="0"/>
          <w:numId w:val="16"/>
        </w:numPr>
        <w:spacing w:after="0" w:line="240" w:lineRule="auto"/>
        <w:ind w:hanging="357"/>
        <w:jc w:val="both"/>
        <w:rPr>
          <w:rFonts w:asciiTheme="majorHAnsi" w:hAnsiTheme="majorHAnsi" w:cstheme="majorHAnsi"/>
          <w:sz w:val="20"/>
          <w:szCs w:val="20"/>
        </w:rPr>
      </w:pPr>
      <w:r w:rsidRPr="001C0D11">
        <w:rPr>
          <w:rFonts w:asciiTheme="majorHAnsi" w:hAnsiTheme="majorHAnsi" w:cstheme="majorHAnsi"/>
          <w:sz w:val="20"/>
          <w:szCs w:val="20"/>
        </w:rPr>
        <w:t>wykonywanie okresowych pomiarów elektrycznych dźwigu.</w:t>
      </w:r>
    </w:p>
    <w:p w14:paraId="761A3F41" w14:textId="77777777" w:rsidR="008612F5" w:rsidRPr="001C0D11" w:rsidRDefault="008612F5" w:rsidP="00242008">
      <w:pPr>
        <w:numPr>
          <w:ilvl w:val="0"/>
          <w:numId w:val="8"/>
        </w:numPr>
        <w:ind w:hanging="357"/>
        <w:jc w:val="both"/>
        <w:rPr>
          <w:rFonts w:asciiTheme="majorHAnsi" w:hAnsiTheme="majorHAnsi" w:cstheme="majorHAnsi"/>
          <w:sz w:val="20"/>
          <w:szCs w:val="20"/>
        </w:rPr>
      </w:pPr>
      <w:r w:rsidRPr="001C0D11">
        <w:rPr>
          <w:rFonts w:asciiTheme="majorHAnsi" w:hAnsiTheme="majorHAnsi" w:cstheme="majorHAnsi"/>
          <w:sz w:val="20"/>
          <w:szCs w:val="20"/>
        </w:rPr>
        <w:t>Wykonawca będzie planował wykonanie remontów bieżących, średnich i kapitalnych, niezbędnych do prawidłowego funkcjonowania dźwigu. W takim przypadku każdorazowo Wykonawca jest zobowiązany w formie pisemnej:</w:t>
      </w:r>
    </w:p>
    <w:p w14:paraId="67F98C5C" w14:textId="362B011E" w:rsidR="008612F5" w:rsidRPr="001C0D11" w:rsidRDefault="008612F5" w:rsidP="00242008">
      <w:pPr>
        <w:numPr>
          <w:ilvl w:val="1"/>
          <w:numId w:val="8"/>
        </w:numPr>
        <w:jc w:val="both"/>
        <w:rPr>
          <w:rFonts w:asciiTheme="majorHAnsi" w:hAnsiTheme="majorHAnsi" w:cstheme="majorHAnsi"/>
          <w:sz w:val="20"/>
          <w:szCs w:val="20"/>
        </w:rPr>
      </w:pPr>
      <w:r w:rsidRPr="001C0D11">
        <w:rPr>
          <w:rFonts w:asciiTheme="majorHAnsi" w:hAnsiTheme="majorHAnsi" w:cstheme="majorHAnsi"/>
          <w:sz w:val="20"/>
          <w:szCs w:val="20"/>
        </w:rPr>
        <w:t>zawiadomić Zamawiającego o potrzebie wykonania remontu,</w:t>
      </w:r>
    </w:p>
    <w:p w14:paraId="6B8A9271" w14:textId="77777777" w:rsidR="008612F5" w:rsidRPr="001C0D11" w:rsidRDefault="008612F5" w:rsidP="00242008">
      <w:pPr>
        <w:numPr>
          <w:ilvl w:val="1"/>
          <w:numId w:val="8"/>
        </w:numPr>
        <w:jc w:val="both"/>
        <w:rPr>
          <w:rFonts w:asciiTheme="majorHAnsi" w:hAnsiTheme="majorHAnsi" w:cstheme="majorHAnsi"/>
          <w:sz w:val="20"/>
          <w:szCs w:val="20"/>
        </w:rPr>
      </w:pPr>
      <w:r w:rsidRPr="001C0D11">
        <w:rPr>
          <w:rFonts w:asciiTheme="majorHAnsi" w:hAnsiTheme="majorHAnsi" w:cstheme="majorHAnsi"/>
          <w:sz w:val="20"/>
          <w:szCs w:val="20"/>
        </w:rPr>
        <w:t>szczegółowo określić zakres i technologię przeprowadzenia remontu,</w:t>
      </w:r>
    </w:p>
    <w:p w14:paraId="3E20DDE8" w14:textId="77777777" w:rsidR="008612F5" w:rsidRPr="001C0D11" w:rsidRDefault="008612F5" w:rsidP="00242008">
      <w:pPr>
        <w:numPr>
          <w:ilvl w:val="1"/>
          <w:numId w:val="8"/>
        </w:numPr>
        <w:jc w:val="both"/>
        <w:rPr>
          <w:rFonts w:asciiTheme="majorHAnsi" w:hAnsiTheme="majorHAnsi" w:cstheme="majorHAnsi"/>
          <w:sz w:val="20"/>
          <w:szCs w:val="20"/>
        </w:rPr>
      </w:pPr>
      <w:r w:rsidRPr="001C0D11">
        <w:rPr>
          <w:rFonts w:asciiTheme="majorHAnsi" w:hAnsiTheme="majorHAnsi" w:cstheme="majorHAnsi"/>
          <w:sz w:val="20"/>
          <w:szCs w:val="20"/>
        </w:rPr>
        <w:t>wyspecyfikować niezbędne do przeprowadzenia remontu czynności oraz materiały i części zamienne,</w:t>
      </w:r>
    </w:p>
    <w:p w14:paraId="0DEDD3A4" w14:textId="77777777" w:rsidR="008612F5" w:rsidRPr="001C0D11" w:rsidRDefault="008612F5" w:rsidP="00242008">
      <w:pPr>
        <w:numPr>
          <w:ilvl w:val="1"/>
          <w:numId w:val="8"/>
        </w:numPr>
        <w:jc w:val="both"/>
        <w:rPr>
          <w:rFonts w:asciiTheme="majorHAnsi" w:hAnsiTheme="majorHAnsi" w:cstheme="majorHAnsi"/>
          <w:sz w:val="20"/>
          <w:szCs w:val="20"/>
        </w:rPr>
      </w:pPr>
      <w:r w:rsidRPr="001C0D11">
        <w:rPr>
          <w:rFonts w:asciiTheme="majorHAnsi" w:hAnsiTheme="majorHAnsi" w:cstheme="majorHAnsi"/>
          <w:sz w:val="20"/>
          <w:szCs w:val="20"/>
        </w:rPr>
        <w:t>sporządzić przedmiar oraz kosztorys inwestorski prac remontowych, ze wskazaniem terminów wykonania,</w:t>
      </w:r>
    </w:p>
    <w:p w14:paraId="77DD038E" w14:textId="77777777" w:rsidR="008612F5" w:rsidRPr="001C0D11" w:rsidRDefault="008612F5" w:rsidP="00242008">
      <w:pPr>
        <w:numPr>
          <w:ilvl w:val="1"/>
          <w:numId w:val="8"/>
        </w:numPr>
        <w:jc w:val="both"/>
        <w:rPr>
          <w:rFonts w:asciiTheme="majorHAnsi" w:hAnsiTheme="majorHAnsi" w:cstheme="majorHAnsi"/>
          <w:sz w:val="20"/>
          <w:szCs w:val="20"/>
        </w:rPr>
      </w:pPr>
      <w:r w:rsidRPr="001C0D11">
        <w:rPr>
          <w:rFonts w:asciiTheme="majorHAnsi" w:hAnsiTheme="majorHAnsi" w:cstheme="majorHAnsi"/>
          <w:sz w:val="20"/>
          <w:szCs w:val="20"/>
        </w:rPr>
        <w:t>określić wymagania dotyczące podmiotu, który może wykonać remont.</w:t>
      </w:r>
    </w:p>
    <w:p w14:paraId="74DE5BA3" w14:textId="34376CFA" w:rsidR="008612F5" w:rsidRPr="001C0D11" w:rsidRDefault="008612F5" w:rsidP="00595DA0">
      <w:pPr>
        <w:ind w:left="360"/>
        <w:jc w:val="both"/>
        <w:rPr>
          <w:rFonts w:asciiTheme="majorHAnsi" w:hAnsiTheme="majorHAnsi" w:cstheme="majorHAnsi"/>
          <w:sz w:val="20"/>
          <w:szCs w:val="20"/>
        </w:rPr>
      </w:pPr>
      <w:r w:rsidRPr="001C0D11">
        <w:rPr>
          <w:rFonts w:asciiTheme="majorHAnsi" w:hAnsiTheme="majorHAnsi" w:cstheme="majorHAnsi"/>
          <w:sz w:val="20"/>
          <w:szCs w:val="20"/>
        </w:rPr>
        <w:t>Zamawiający zleci wykonanie remontu podmiotowi wyłonionemu zgodnie z obowiązującymi</w:t>
      </w:r>
      <w:r w:rsidR="001C0D11">
        <w:rPr>
          <w:rFonts w:asciiTheme="majorHAnsi" w:hAnsiTheme="majorHAnsi" w:cstheme="majorHAnsi"/>
          <w:sz w:val="20"/>
          <w:szCs w:val="20"/>
        </w:rPr>
        <w:t xml:space="preserve"> </w:t>
      </w:r>
      <w:r w:rsidRPr="001C0D11">
        <w:rPr>
          <w:rFonts w:asciiTheme="majorHAnsi" w:hAnsiTheme="majorHAnsi" w:cstheme="majorHAnsi"/>
          <w:sz w:val="20"/>
          <w:szCs w:val="20"/>
        </w:rPr>
        <w:t>u Zamawiającego procedurami w zakresie udzielania zamówień publicznych.</w:t>
      </w:r>
    </w:p>
    <w:p w14:paraId="116E8290" w14:textId="77777777" w:rsidR="008612F5" w:rsidRPr="001C0D11" w:rsidRDefault="008612F5" w:rsidP="00242008">
      <w:pPr>
        <w:numPr>
          <w:ilvl w:val="0"/>
          <w:numId w:val="8"/>
        </w:numPr>
        <w:jc w:val="both"/>
        <w:rPr>
          <w:rFonts w:asciiTheme="majorHAnsi" w:hAnsiTheme="majorHAnsi" w:cstheme="majorHAnsi"/>
          <w:sz w:val="20"/>
          <w:szCs w:val="20"/>
        </w:rPr>
      </w:pPr>
      <w:r w:rsidRPr="001C0D11">
        <w:rPr>
          <w:rFonts w:asciiTheme="majorHAnsi" w:hAnsiTheme="majorHAnsi" w:cstheme="majorHAnsi"/>
          <w:sz w:val="20"/>
          <w:szCs w:val="20"/>
        </w:rPr>
        <w:t xml:space="preserve">Wykonanie zaleceń Urzędu Dozoru Technicznego oraz producenta dźwigu, w zakresie w jakim wykraczają one poza standardową eksploatację i zwykłe czynności konserwacji, oraz inne prace mające na celu dostosowanie </w:t>
      </w:r>
      <w:r w:rsidRPr="001C0D11">
        <w:rPr>
          <w:rFonts w:asciiTheme="majorHAnsi" w:hAnsiTheme="majorHAnsi" w:cstheme="majorHAnsi"/>
          <w:sz w:val="20"/>
          <w:szCs w:val="20"/>
        </w:rPr>
        <w:lastRenderedPageBreak/>
        <w:t>dźwigu do modyfikowanych norm i przepisów wykraczające poza standardową eksploatację i zwykłe czynności konserwacji uważa się za remont.</w:t>
      </w:r>
    </w:p>
    <w:p w14:paraId="57939C03" w14:textId="77777777" w:rsidR="008612F5" w:rsidRPr="001C0D11" w:rsidRDefault="008612F5" w:rsidP="00242008">
      <w:pPr>
        <w:numPr>
          <w:ilvl w:val="0"/>
          <w:numId w:val="8"/>
        </w:numPr>
        <w:jc w:val="both"/>
        <w:rPr>
          <w:rFonts w:asciiTheme="majorHAnsi" w:hAnsiTheme="majorHAnsi" w:cstheme="majorHAnsi"/>
          <w:sz w:val="20"/>
          <w:szCs w:val="20"/>
        </w:rPr>
      </w:pPr>
      <w:r w:rsidRPr="001C0D11">
        <w:rPr>
          <w:rFonts w:asciiTheme="majorHAnsi" w:hAnsiTheme="majorHAnsi" w:cstheme="majorHAnsi"/>
          <w:sz w:val="20"/>
          <w:szCs w:val="20"/>
        </w:rPr>
        <w:t>Naprawy podzespołów powstałe na skutek dewastacji oraz uzupełnienie elementów po kradzieży będą uważane za remont.</w:t>
      </w:r>
    </w:p>
    <w:p w14:paraId="7C9ACF30" w14:textId="51747664" w:rsidR="005E5BDC" w:rsidRPr="001C0D11" w:rsidRDefault="00043A68" w:rsidP="00242008">
      <w:pPr>
        <w:numPr>
          <w:ilvl w:val="0"/>
          <w:numId w:val="8"/>
        </w:numPr>
        <w:jc w:val="both"/>
        <w:rPr>
          <w:rFonts w:asciiTheme="majorHAnsi" w:hAnsiTheme="majorHAnsi" w:cstheme="majorHAnsi"/>
          <w:sz w:val="20"/>
          <w:szCs w:val="20"/>
        </w:rPr>
      </w:pPr>
      <w:r w:rsidRPr="001C0D11">
        <w:rPr>
          <w:rFonts w:asciiTheme="majorHAnsi" w:eastAsia="Calibri" w:hAnsiTheme="majorHAnsi" w:cstheme="majorHAnsi"/>
          <w:sz w:val="20"/>
          <w:szCs w:val="20"/>
          <w:lang w:eastAsia="en-US"/>
        </w:rPr>
        <w:t>Zamawiający wymaga aby Wykonawca dysponował osobami legitymującymi się aktualnymi uprawnieniami do konserwacji lub serwisu urządzeń dźwigowych zgodnie z zaświadczeniem kwalifikacyjnym wydanym przez Urząd Dozoru Technicznego zgodnie z Rozporządzeniem Ministra Przedsiębiorczości i Technologii z dnia 21 maja 2019 r. w sprawie sposobu i trybu sprawdzania kwalifikacji wymaganych przy obsłudze i konserwacji urządzeń technicznych oraz sposobu i trybu przedłużania okresu ważności zaświadczeń kwalifikacyjnych.</w:t>
      </w:r>
    </w:p>
    <w:p w14:paraId="49FD2182" w14:textId="7BEEC0D4" w:rsidR="00043A68" w:rsidRPr="001C0D11" w:rsidRDefault="00043A68" w:rsidP="00242008">
      <w:pPr>
        <w:numPr>
          <w:ilvl w:val="0"/>
          <w:numId w:val="8"/>
        </w:numPr>
        <w:jc w:val="both"/>
        <w:rPr>
          <w:rFonts w:asciiTheme="majorHAnsi" w:hAnsiTheme="majorHAnsi" w:cstheme="majorHAnsi"/>
          <w:sz w:val="20"/>
          <w:szCs w:val="20"/>
        </w:rPr>
      </w:pPr>
      <w:r w:rsidRPr="001C0D11">
        <w:rPr>
          <w:rFonts w:asciiTheme="majorHAnsi" w:eastAsia="Calibri" w:hAnsiTheme="majorHAnsi" w:cstheme="majorHAnsi"/>
          <w:sz w:val="20"/>
          <w:szCs w:val="20"/>
          <w:lang w:eastAsia="en-US"/>
        </w:rPr>
        <w:t xml:space="preserve">Zamawiający wymaga aby naprawy i konserwacje dźwigów objętych zamówieniem odbywały się zgodnie z przepisami Urzędu Dozoru Technicznego oraz Rozporządzeniem Ministra Przedsiębiorczości i Technologii z dnia 30 października 2018 r. w sprawie warunków technicznych dozoru technicznego w zakresie eksploatacji, napraw i modernizacji urządzeń transportu bliskiego. </w:t>
      </w:r>
    </w:p>
    <w:p w14:paraId="0B725C36" w14:textId="77777777" w:rsidR="008612F5" w:rsidRPr="001C0D11" w:rsidRDefault="008612F5" w:rsidP="00242008">
      <w:pPr>
        <w:numPr>
          <w:ilvl w:val="0"/>
          <w:numId w:val="8"/>
        </w:numPr>
        <w:jc w:val="both"/>
        <w:rPr>
          <w:rFonts w:asciiTheme="majorHAnsi" w:hAnsiTheme="majorHAnsi" w:cstheme="majorHAnsi"/>
          <w:sz w:val="20"/>
          <w:szCs w:val="20"/>
        </w:rPr>
      </w:pPr>
      <w:r w:rsidRPr="001C0D11">
        <w:rPr>
          <w:rFonts w:asciiTheme="majorHAnsi" w:hAnsiTheme="majorHAnsi" w:cstheme="majorHAnsi"/>
          <w:sz w:val="20"/>
          <w:szCs w:val="20"/>
        </w:rPr>
        <w:t>Wykonawca oświadcza, iż w trakcie realizacji przedmiotu umowy będzie ponosił całkowitą odpowiedzialność za wszelkie swoje działania i zaniechania oraz działania i zaniechania swoich pracowników oraz osób trzecich, którymi będzie posługiwał się przy realizacji przedmiotu umowy.</w:t>
      </w:r>
    </w:p>
    <w:p w14:paraId="171FFDC3" w14:textId="77777777" w:rsidR="008612F5" w:rsidRPr="001C0D11" w:rsidRDefault="008612F5" w:rsidP="00242008">
      <w:pPr>
        <w:numPr>
          <w:ilvl w:val="0"/>
          <w:numId w:val="8"/>
        </w:numPr>
        <w:jc w:val="both"/>
        <w:rPr>
          <w:rFonts w:asciiTheme="majorHAnsi" w:hAnsiTheme="majorHAnsi" w:cstheme="majorHAnsi"/>
          <w:sz w:val="20"/>
          <w:szCs w:val="20"/>
        </w:rPr>
      </w:pPr>
      <w:r w:rsidRPr="001C0D11">
        <w:rPr>
          <w:rFonts w:asciiTheme="majorHAnsi" w:hAnsiTheme="majorHAnsi" w:cstheme="majorHAnsi"/>
          <w:sz w:val="20"/>
          <w:szCs w:val="20"/>
        </w:rPr>
        <w:t>Zamawiający zobowiązuje się do:</w:t>
      </w:r>
    </w:p>
    <w:p w14:paraId="4156EE44" w14:textId="77777777" w:rsidR="008612F5" w:rsidRPr="001C0D11" w:rsidRDefault="008612F5" w:rsidP="00242008">
      <w:pPr>
        <w:numPr>
          <w:ilvl w:val="1"/>
          <w:numId w:val="8"/>
        </w:numPr>
        <w:jc w:val="both"/>
        <w:rPr>
          <w:rFonts w:asciiTheme="majorHAnsi" w:hAnsiTheme="majorHAnsi" w:cstheme="majorHAnsi"/>
          <w:sz w:val="20"/>
          <w:szCs w:val="20"/>
        </w:rPr>
      </w:pPr>
      <w:r w:rsidRPr="001C0D11">
        <w:rPr>
          <w:rFonts w:asciiTheme="majorHAnsi" w:hAnsiTheme="majorHAnsi" w:cstheme="majorHAnsi"/>
          <w:sz w:val="20"/>
          <w:szCs w:val="20"/>
        </w:rPr>
        <w:t>zapewnienia dostaw energii elektrycznej do maszynowni dźwigów,</w:t>
      </w:r>
    </w:p>
    <w:p w14:paraId="3EFF8B08" w14:textId="77777777" w:rsidR="008612F5" w:rsidRPr="001C0D11" w:rsidRDefault="008612F5" w:rsidP="00242008">
      <w:pPr>
        <w:numPr>
          <w:ilvl w:val="1"/>
          <w:numId w:val="8"/>
        </w:numPr>
        <w:jc w:val="both"/>
        <w:rPr>
          <w:rFonts w:asciiTheme="majorHAnsi" w:hAnsiTheme="majorHAnsi" w:cstheme="majorHAnsi"/>
          <w:sz w:val="20"/>
          <w:szCs w:val="20"/>
        </w:rPr>
      </w:pPr>
      <w:r w:rsidRPr="001C0D11">
        <w:rPr>
          <w:rFonts w:asciiTheme="majorHAnsi" w:hAnsiTheme="majorHAnsi" w:cstheme="majorHAnsi"/>
          <w:sz w:val="20"/>
          <w:szCs w:val="20"/>
        </w:rPr>
        <w:t>zapewnienia Wykonawcy (tj. osobom świadczącym usługi serwisowe i konserwacyjne) dostępu do dźwigów w sposób umożliwiający prowadzenie prac będących przedmiotem umowy,</w:t>
      </w:r>
    </w:p>
    <w:p w14:paraId="6C85940F" w14:textId="77777777" w:rsidR="008612F5" w:rsidRPr="001C0D11" w:rsidRDefault="008612F5" w:rsidP="00242008">
      <w:pPr>
        <w:numPr>
          <w:ilvl w:val="1"/>
          <w:numId w:val="8"/>
        </w:numPr>
        <w:jc w:val="both"/>
        <w:rPr>
          <w:rFonts w:asciiTheme="majorHAnsi" w:hAnsiTheme="majorHAnsi" w:cstheme="majorHAnsi"/>
          <w:sz w:val="20"/>
          <w:szCs w:val="20"/>
        </w:rPr>
      </w:pPr>
      <w:r w:rsidRPr="001C0D11">
        <w:rPr>
          <w:rFonts w:asciiTheme="majorHAnsi" w:hAnsiTheme="majorHAnsi" w:cstheme="majorHAnsi"/>
          <w:sz w:val="20"/>
          <w:szCs w:val="20"/>
        </w:rPr>
        <w:t>zapewnienia i utrzymania aktywnej karty SIM (telefonii komórkowej GSM) do systemu alarmowego,</w:t>
      </w:r>
    </w:p>
    <w:p w14:paraId="5B8E01B4" w14:textId="77777777" w:rsidR="008612F5" w:rsidRPr="001C0D11" w:rsidRDefault="008612F5" w:rsidP="00242008">
      <w:pPr>
        <w:numPr>
          <w:ilvl w:val="1"/>
          <w:numId w:val="8"/>
        </w:numPr>
        <w:jc w:val="both"/>
        <w:rPr>
          <w:rFonts w:asciiTheme="majorHAnsi" w:hAnsiTheme="majorHAnsi" w:cstheme="majorHAnsi"/>
          <w:sz w:val="20"/>
          <w:szCs w:val="20"/>
        </w:rPr>
      </w:pPr>
      <w:r w:rsidRPr="001C0D11">
        <w:rPr>
          <w:rFonts w:asciiTheme="majorHAnsi" w:hAnsiTheme="majorHAnsi" w:cstheme="majorHAnsi"/>
          <w:sz w:val="20"/>
          <w:szCs w:val="20"/>
        </w:rPr>
        <w:t>wykonywania niezbędnych, wskazanych przez Wykonawcę robót murarskich,</w:t>
      </w:r>
      <w:r w:rsidRPr="001C0D11">
        <w:rPr>
          <w:rFonts w:asciiTheme="majorHAnsi" w:hAnsiTheme="majorHAnsi" w:cstheme="majorHAnsi"/>
          <w:color w:val="0070C0"/>
          <w:sz w:val="20"/>
          <w:szCs w:val="20"/>
        </w:rPr>
        <w:t xml:space="preserve"> </w:t>
      </w:r>
      <w:r w:rsidRPr="001C0D11">
        <w:rPr>
          <w:rFonts w:asciiTheme="majorHAnsi" w:hAnsiTheme="majorHAnsi" w:cstheme="majorHAnsi"/>
          <w:sz w:val="20"/>
          <w:szCs w:val="20"/>
        </w:rPr>
        <w:t>malarskich, związanych z szybem dźwigu, robót elektrycznych związanych z naprawami instalacji i tablic, wewnętrznych linii zasilających na odcinku do wyłącznika głównego urządzenia dźwigowego w maszynowni, pod kierunkiem i nadzorem Wykonawcy,</w:t>
      </w:r>
    </w:p>
    <w:p w14:paraId="71E432C6" w14:textId="77777777" w:rsidR="008612F5" w:rsidRPr="001C0D11" w:rsidRDefault="008612F5" w:rsidP="00242008">
      <w:pPr>
        <w:numPr>
          <w:ilvl w:val="1"/>
          <w:numId w:val="8"/>
        </w:numPr>
        <w:jc w:val="both"/>
        <w:rPr>
          <w:rFonts w:asciiTheme="majorHAnsi" w:hAnsiTheme="majorHAnsi" w:cstheme="majorHAnsi"/>
          <w:sz w:val="20"/>
          <w:szCs w:val="20"/>
        </w:rPr>
      </w:pPr>
      <w:r w:rsidRPr="001C0D11">
        <w:rPr>
          <w:rFonts w:asciiTheme="majorHAnsi" w:hAnsiTheme="majorHAnsi" w:cstheme="majorHAnsi"/>
          <w:sz w:val="20"/>
          <w:szCs w:val="20"/>
        </w:rPr>
        <w:t>niedokonywania żadnych zmian i przeróbek w urządzeniach, których dotyczy przedmiot umowy samodzielnie.</w:t>
      </w:r>
    </w:p>
    <w:p w14:paraId="5A7CD4B5" w14:textId="77777777" w:rsidR="008612F5" w:rsidRPr="001C0D11" w:rsidRDefault="008612F5" w:rsidP="008612F5">
      <w:pPr>
        <w:jc w:val="center"/>
        <w:rPr>
          <w:rFonts w:asciiTheme="majorHAnsi" w:hAnsiTheme="majorHAnsi" w:cstheme="majorHAnsi"/>
          <w:b/>
          <w:sz w:val="20"/>
          <w:szCs w:val="20"/>
        </w:rPr>
      </w:pPr>
    </w:p>
    <w:p w14:paraId="01F90A7C" w14:textId="77777777" w:rsidR="008612F5" w:rsidRPr="001C0D11" w:rsidRDefault="008612F5" w:rsidP="008612F5">
      <w:pPr>
        <w:jc w:val="center"/>
        <w:rPr>
          <w:rFonts w:asciiTheme="majorHAnsi" w:hAnsiTheme="majorHAnsi" w:cstheme="majorHAnsi"/>
          <w:b/>
          <w:sz w:val="20"/>
          <w:szCs w:val="20"/>
        </w:rPr>
      </w:pPr>
      <w:r w:rsidRPr="001C0D11">
        <w:rPr>
          <w:rFonts w:asciiTheme="majorHAnsi" w:hAnsiTheme="majorHAnsi" w:cstheme="majorHAnsi"/>
          <w:b/>
          <w:sz w:val="20"/>
          <w:szCs w:val="20"/>
        </w:rPr>
        <w:t>§ 2.</w:t>
      </w:r>
    </w:p>
    <w:p w14:paraId="4A13EBA5" w14:textId="51BCD33B" w:rsidR="008612F5" w:rsidRPr="001C0D11" w:rsidRDefault="00357360" w:rsidP="008612F5">
      <w:pPr>
        <w:jc w:val="center"/>
        <w:rPr>
          <w:rFonts w:asciiTheme="majorHAnsi" w:hAnsiTheme="majorHAnsi" w:cstheme="majorHAnsi"/>
          <w:b/>
          <w:sz w:val="20"/>
          <w:szCs w:val="20"/>
        </w:rPr>
      </w:pPr>
      <w:r w:rsidRPr="001C0D11">
        <w:rPr>
          <w:rFonts w:asciiTheme="majorHAnsi" w:hAnsiTheme="majorHAnsi" w:cstheme="majorHAnsi"/>
          <w:b/>
          <w:sz w:val="20"/>
          <w:szCs w:val="20"/>
        </w:rPr>
        <w:t>OKRES OBOWIĄZYWANIA UMOWY</w:t>
      </w:r>
    </w:p>
    <w:p w14:paraId="41B6E973" w14:textId="1430E8AE" w:rsidR="008612F5" w:rsidRPr="001C0D11" w:rsidRDefault="008612F5" w:rsidP="00664D03">
      <w:pPr>
        <w:numPr>
          <w:ilvl w:val="0"/>
          <w:numId w:val="9"/>
        </w:numPr>
        <w:jc w:val="both"/>
        <w:rPr>
          <w:rFonts w:asciiTheme="majorHAnsi" w:hAnsiTheme="majorHAnsi" w:cstheme="majorHAnsi"/>
          <w:sz w:val="20"/>
          <w:szCs w:val="20"/>
        </w:rPr>
      </w:pPr>
      <w:r w:rsidRPr="001C0D11">
        <w:rPr>
          <w:rFonts w:asciiTheme="majorHAnsi" w:hAnsiTheme="majorHAnsi" w:cstheme="majorHAnsi"/>
          <w:sz w:val="20"/>
          <w:szCs w:val="20"/>
        </w:rPr>
        <w:t xml:space="preserve">Umowa niniejsza zostaje zawarta na czas określony </w:t>
      </w:r>
      <w:r w:rsidR="001C0D11" w:rsidRPr="001C0D11">
        <w:rPr>
          <w:rFonts w:asciiTheme="majorHAnsi" w:hAnsiTheme="majorHAnsi" w:cstheme="majorHAnsi"/>
          <w:b/>
          <w:bCs/>
          <w:sz w:val="20"/>
          <w:szCs w:val="20"/>
        </w:rPr>
        <w:t xml:space="preserve">od dnia 01.11.2026 r. do dnia 31.10.2029 r. </w:t>
      </w:r>
      <w:r w:rsidRPr="001C0D11">
        <w:rPr>
          <w:rFonts w:asciiTheme="majorHAnsi" w:hAnsiTheme="majorHAnsi" w:cstheme="majorHAnsi"/>
          <w:sz w:val="20"/>
          <w:szCs w:val="20"/>
        </w:rPr>
        <w:t>Umowa może zostać rozwiązana z zachowaniem 6–miesięcznego okresu wypowiedzenia złożonego na piśmie lub też za porozumieniem stron.</w:t>
      </w:r>
    </w:p>
    <w:p w14:paraId="2126ABA2" w14:textId="77777777" w:rsidR="008612F5" w:rsidRPr="001C0D11" w:rsidRDefault="008612F5" w:rsidP="00242008">
      <w:pPr>
        <w:numPr>
          <w:ilvl w:val="0"/>
          <w:numId w:val="9"/>
        </w:numPr>
        <w:jc w:val="both"/>
        <w:rPr>
          <w:rFonts w:asciiTheme="majorHAnsi" w:hAnsiTheme="majorHAnsi" w:cstheme="majorHAnsi"/>
          <w:sz w:val="20"/>
          <w:szCs w:val="20"/>
        </w:rPr>
      </w:pPr>
      <w:r w:rsidRPr="001C0D11">
        <w:rPr>
          <w:rFonts w:asciiTheme="majorHAnsi" w:hAnsiTheme="majorHAnsi" w:cstheme="majorHAnsi"/>
          <w:sz w:val="20"/>
          <w:szCs w:val="20"/>
        </w:rPr>
        <w:t>Wykonawca może rozwiązać umowę ze skutkiem natychmiastowym w przypadku:</w:t>
      </w:r>
    </w:p>
    <w:p w14:paraId="63932AEF" w14:textId="77777777" w:rsidR="008612F5" w:rsidRPr="001C0D11" w:rsidRDefault="008612F5" w:rsidP="00242008">
      <w:pPr>
        <w:numPr>
          <w:ilvl w:val="1"/>
          <w:numId w:val="9"/>
        </w:numPr>
        <w:jc w:val="both"/>
        <w:rPr>
          <w:rFonts w:asciiTheme="majorHAnsi" w:hAnsiTheme="majorHAnsi" w:cstheme="majorHAnsi"/>
          <w:sz w:val="20"/>
          <w:szCs w:val="20"/>
        </w:rPr>
      </w:pPr>
      <w:r w:rsidRPr="001C0D11">
        <w:rPr>
          <w:rFonts w:asciiTheme="majorHAnsi" w:hAnsiTheme="majorHAnsi" w:cstheme="majorHAnsi"/>
          <w:sz w:val="20"/>
          <w:szCs w:val="20"/>
        </w:rPr>
        <w:t>eksploatacji niezgodnej z założeniami instrukcji obsługi przedmiotu konserwacji,</w:t>
      </w:r>
    </w:p>
    <w:p w14:paraId="1FE2FECC" w14:textId="77777777" w:rsidR="008612F5" w:rsidRPr="001C0D11" w:rsidRDefault="008612F5" w:rsidP="00242008">
      <w:pPr>
        <w:numPr>
          <w:ilvl w:val="1"/>
          <w:numId w:val="9"/>
        </w:numPr>
        <w:jc w:val="both"/>
        <w:rPr>
          <w:rFonts w:asciiTheme="majorHAnsi" w:hAnsiTheme="majorHAnsi" w:cstheme="majorHAnsi"/>
          <w:sz w:val="20"/>
          <w:szCs w:val="20"/>
        </w:rPr>
      </w:pPr>
      <w:r w:rsidRPr="001C0D11">
        <w:rPr>
          <w:rFonts w:asciiTheme="majorHAnsi" w:hAnsiTheme="majorHAnsi" w:cstheme="majorHAnsi"/>
          <w:sz w:val="20"/>
          <w:szCs w:val="20"/>
        </w:rPr>
        <w:t>stwierdzenia dokonywania napraw w zakresie zleconym Wykonawcy przez osobę nieupoważnioną,</w:t>
      </w:r>
    </w:p>
    <w:p w14:paraId="0B1FF9E5" w14:textId="47B909BF" w:rsidR="008612F5" w:rsidRPr="001C0D11" w:rsidRDefault="008612F5" w:rsidP="00242008">
      <w:pPr>
        <w:numPr>
          <w:ilvl w:val="1"/>
          <w:numId w:val="9"/>
        </w:numPr>
        <w:jc w:val="both"/>
        <w:rPr>
          <w:rFonts w:asciiTheme="majorHAnsi" w:hAnsiTheme="majorHAnsi" w:cstheme="majorHAnsi"/>
          <w:sz w:val="20"/>
          <w:szCs w:val="20"/>
        </w:rPr>
      </w:pPr>
      <w:r w:rsidRPr="001C0D11">
        <w:rPr>
          <w:rFonts w:asciiTheme="majorHAnsi" w:hAnsiTheme="majorHAnsi" w:cstheme="majorHAnsi"/>
          <w:sz w:val="20"/>
          <w:szCs w:val="20"/>
        </w:rPr>
        <w:t>powstania zaległości płatniczych powyżej 3 miesięcy,</w:t>
      </w:r>
      <w:r w:rsidR="005A3679" w:rsidRPr="001C0D11">
        <w:rPr>
          <w:rFonts w:asciiTheme="majorHAnsi" w:hAnsiTheme="majorHAnsi" w:cstheme="majorHAnsi"/>
          <w:sz w:val="20"/>
          <w:szCs w:val="20"/>
        </w:rPr>
        <w:t xml:space="preserve"> </w:t>
      </w:r>
      <w:r w:rsidRPr="001C0D11">
        <w:rPr>
          <w:rFonts w:asciiTheme="majorHAnsi" w:hAnsiTheme="majorHAnsi" w:cstheme="majorHAnsi"/>
          <w:sz w:val="20"/>
          <w:szCs w:val="20"/>
        </w:rPr>
        <w:t>pomimo uprzedniego, pisemnego wezwania do usunięcia nieprawidłowości.</w:t>
      </w:r>
    </w:p>
    <w:p w14:paraId="64C27BFD" w14:textId="77777777" w:rsidR="008612F5" w:rsidRPr="001C0D11" w:rsidRDefault="008612F5" w:rsidP="00242008">
      <w:pPr>
        <w:numPr>
          <w:ilvl w:val="0"/>
          <w:numId w:val="9"/>
        </w:numPr>
        <w:jc w:val="both"/>
        <w:rPr>
          <w:rFonts w:asciiTheme="majorHAnsi" w:hAnsiTheme="majorHAnsi" w:cstheme="majorHAnsi"/>
          <w:sz w:val="20"/>
          <w:szCs w:val="20"/>
        </w:rPr>
      </w:pPr>
      <w:r w:rsidRPr="001C0D11">
        <w:rPr>
          <w:rFonts w:asciiTheme="majorHAnsi" w:hAnsiTheme="majorHAnsi" w:cstheme="majorHAnsi"/>
          <w:sz w:val="20"/>
          <w:szCs w:val="20"/>
        </w:rPr>
        <w:t>Zamawiający może rozwiązać umową ze skutkiem natychmiastowym w przypadku, gdy Wykonawca bez uzasadnienia nie wykonuje uzgodnionych czynności i nie podejmie się ich wykonania niezwłocznie pomimo pisemnego wezwania Zamawiającego.</w:t>
      </w:r>
    </w:p>
    <w:p w14:paraId="141B82C9" w14:textId="77777777" w:rsidR="008612F5" w:rsidRPr="001C0D11" w:rsidRDefault="008612F5" w:rsidP="008612F5">
      <w:pPr>
        <w:jc w:val="center"/>
        <w:rPr>
          <w:rFonts w:asciiTheme="majorHAnsi" w:hAnsiTheme="majorHAnsi" w:cstheme="majorHAnsi"/>
          <w:b/>
          <w:sz w:val="20"/>
          <w:szCs w:val="20"/>
        </w:rPr>
      </w:pPr>
    </w:p>
    <w:p w14:paraId="7E7525BE" w14:textId="77777777" w:rsidR="008612F5" w:rsidRPr="001C0D11" w:rsidRDefault="008612F5" w:rsidP="008612F5">
      <w:pPr>
        <w:jc w:val="center"/>
        <w:rPr>
          <w:rFonts w:asciiTheme="majorHAnsi" w:hAnsiTheme="majorHAnsi" w:cstheme="majorHAnsi"/>
          <w:b/>
          <w:sz w:val="20"/>
          <w:szCs w:val="20"/>
        </w:rPr>
      </w:pPr>
      <w:r w:rsidRPr="001C0D11">
        <w:rPr>
          <w:rFonts w:asciiTheme="majorHAnsi" w:hAnsiTheme="majorHAnsi" w:cstheme="majorHAnsi"/>
          <w:b/>
          <w:sz w:val="20"/>
          <w:szCs w:val="20"/>
        </w:rPr>
        <w:t>§ 3.</w:t>
      </w:r>
    </w:p>
    <w:p w14:paraId="6F35EA39" w14:textId="7E3CE01E" w:rsidR="008612F5" w:rsidRPr="001C0D11" w:rsidRDefault="00357360" w:rsidP="008612F5">
      <w:pPr>
        <w:jc w:val="center"/>
        <w:rPr>
          <w:rFonts w:asciiTheme="majorHAnsi" w:hAnsiTheme="majorHAnsi" w:cstheme="majorHAnsi"/>
          <w:b/>
          <w:sz w:val="20"/>
          <w:szCs w:val="20"/>
        </w:rPr>
      </w:pPr>
      <w:r w:rsidRPr="001C0D11">
        <w:rPr>
          <w:rFonts w:asciiTheme="majorHAnsi" w:hAnsiTheme="majorHAnsi" w:cstheme="majorHAnsi"/>
          <w:b/>
          <w:sz w:val="20"/>
          <w:szCs w:val="20"/>
        </w:rPr>
        <w:t>WYNAGRODZENIE UMOWNE</w:t>
      </w:r>
    </w:p>
    <w:p w14:paraId="6268AF25" w14:textId="495E9AD5" w:rsidR="008612F5" w:rsidRPr="001C0D11" w:rsidRDefault="00670884" w:rsidP="00242008">
      <w:pPr>
        <w:numPr>
          <w:ilvl w:val="0"/>
          <w:numId w:val="10"/>
        </w:numPr>
        <w:jc w:val="both"/>
        <w:rPr>
          <w:rFonts w:asciiTheme="majorHAnsi" w:hAnsiTheme="majorHAnsi" w:cstheme="majorHAnsi"/>
          <w:sz w:val="20"/>
          <w:szCs w:val="20"/>
        </w:rPr>
      </w:pPr>
      <w:r w:rsidRPr="001C0D11">
        <w:rPr>
          <w:rFonts w:asciiTheme="majorHAnsi" w:hAnsiTheme="majorHAnsi" w:cstheme="majorHAnsi"/>
          <w:sz w:val="20"/>
          <w:szCs w:val="20"/>
        </w:rPr>
        <w:t>Miesięczn</w:t>
      </w:r>
      <w:r w:rsidR="00424AD0" w:rsidRPr="001C0D11">
        <w:rPr>
          <w:rFonts w:asciiTheme="majorHAnsi" w:hAnsiTheme="majorHAnsi" w:cstheme="majorHAnsi"/>
          <w:sz w:val="20"/>
          <w:szCs w:val="20"/>
        </w:rPr>
        <w:t>a</w:t>
      </w:r>
      <w:r w:rsidRPr="001C0D11">
        <w:rPr>
          <w:rFonts w:asciiTheme="majorHAnsi" w:hAnsiTheme="majorHAnsi" w:cstheme="majorHAnsi"/>
          <w:sz w:val="20"/>
          <w:szCs w:val="20"/>
        </w:rPr>
        <w:t xml:space="preserve"> opłata ryczałtowa za wykonaną usługę wynosi: </w:t>
      </w:r>
      <w:r w:rsidRPr="001C0D11">
        <w:rPr>
          <w:rFonts w:asciiTheme="majorHAnsi" w:hAnsiTheme="majorHAnsi" w:cstheme="majorHAnsi"/>
          <w:b/>
          <w:bCs/>
          <w:spacing w:val="-3"/>
          <w:sz w:val="20"/>
          <w:szCs w:val="20"/>
        </w:rPr>
        <w:t>brutto: __________</w:t>
      </w:r>
      <w:r w:rsidRPr="001C0D11">
        <w:rPr>
          <w:rFonts w:asciiTheme="majorHAnsi" w:hAnsiTheme="majorHAnsi" w:cstheme="majorHAnsi"/>
          <w:spacing w:val="-3"/>
          <w:sz w:val="20"/>
          <w:szCs w:val="20"/>
        </w:rPr>
        <w:t xml:space="preserve"> </w:t>
      </w:r>
      <w:r w:rsidRPr="001C0D11">
        <w:rPr>
          <w:rFonts w:asciiTheme="majorHAnsi" w:hAnsiTheme="majorHAnsi" w:cstheme="majorHAnsi"/>
          <w:b/>
          <w:bCs/>
          <w:sz w:val="20"/>
          <w:szCs w:val="20"/>
        </w:rPr>
        <w:t>PLN</w:t>
      </w:r>
      <w:r w:rsidRPr="001C0D11">
        <w:rPr>
          <w:rFonts w:asciiTheme="majorHAnsi" w:hAnsiTheme="majorHAnsi" w:cstheme="majorHAnsi"/>
          <w:b/>
          <w:spacing w:val="-1"/>
          <w:sz w:val="20"/>
          <w:szCs w:val="20"/>
        </w:rPr>
        <w:t xml:space="preserve"> </w:t>
      </w:r>
      <w:r w:rsidRPr="001C0D11">
        <w:rPr>
          <w:rFonts w:asciiTheme="majorHAnsi" w:hAnsiTheme="majorHAnsi" w:cstheme="majorHAnsi"/>
          <w:bCs/>
          <w:spacing w:val="-1"/>
          <w:sz w:val="20"/>
          <w:szCs w:val="20"/>
        </w:rPr>
        <w:t>(słownie: _____________________ złotych</w:t>
      </w:r>
      <w:r w:rsidRPr="001C0D11">
        <w:rPr>
          <w:rFonts w:asciiTheme="majorHAnsi" w:hAnsiTheme="majorHAnsi" w:cstheme="majorHAnsi"/>
          <w:bCs/>
          <w:spacing w:val="-4"/>
          <w:sz w:val="20"/>
          <w:szCs w:val="20"/>
        </w:rPr>
        <w:t>), w tym: cena netto: __________</w:t>
      </w:r>
      <w:r w:rsidRPr="001C0D11">
        <w:rPr>
          <w:rFonts w:asciiTheme="majorHAnsi" w:hAnsiTheme="majorHAnsi" w:cstheme="majorHAnsi"/>
          <w:spacing w:val="-4"/>
          <w:sz w:val="20"/>
          <w:szCs w:val="20"/>
        </w:rPr>
        <w:t xml:space="preserve"> </w:t>
      </w:r>
      <w:r w:rsidRPr="001C0D11">
        <w:rPr>
          <w:rFonts w:asciiTheme="majorHAnsi" w:hAnsiTheme="majorHAnsi" w:cstheme="majorHAnsi"/>
          <w:bCs/>
          <w:spacing w:val="-4"/>
          <w:sz w:val="20"/>
          <w:szCs w:val="20"/>
        </w:rPr>
        <w:t>PLN, podatek VAT (___ %): ___________ PLN, zgodnie z Załącznikiem nr 1 do umowy.</w:t>
      </w:r>
      <w:r w:rsidR="008612F5" w:rsidRPr="001C0D11">
        <w:rPr>
          <w:rFonts w:asciiTheme="majorHAnsi" w:hAnsiTheme="majorHAnsi" w:cstheme="majorHAnsi"/>
          <w:sz w:val="20"/>
          <w:szCs w:val="20"/>
        </w:rPr>
        <w:t xml:space="preserve"> </w:t>
      </w:r>
      <w:r w:rsidR="00424AD0" w:rsidRPr="001C0D11">
        <w:rPr>
          <w:rFonts w:asciiTheme="majorHAnsi" w:hAnsiTheme="majorHAnsi" w:cstheme="majorHAnsi"/>
          <w:sz w:val="20"/>
          <w:szCs w:val="20"/>
        </w:rPr>
        <w:t>W</w:t>
      </w:r>
      <w:r w:rsidR="008612F5" w:rsidRPr="001C0D11">
        <w:rPr>
          <w:rFonts w:asciiTheme="majorHAnsi" w:hAnsiTheme="majorHAnsi" w:cstheme="majorHAnsi"/>
          <w:sz w:val="20"/>
          <w:szCs w:val="20"/>
        </w:rPr>
        <w:t xml:space="preserve">ynagrodzenie </w:t>
      </w:r>
      <w:r w:rsidR="00424AD0" w:rsidRPr="001C0D11">
        <w:rPr>
          <w:rFonts w:asciiTheme="majorHAnsi" w:hAnsiTheme="majorHAnsi" w:cstheme="majorHAnsi"/>
          <w:sz w:val="20"/>
          <w:szCs w:val="20"/>
        </w:rPr>
        <w:t>miesięczne j</w:t>
      </w:r>
      <w:r w:rsidRPr="001C0D11">
        <w:rPr>
          <w:rFonts w:asciiTheme="majorHAnsi" w:hAnsiTheme="majorHAnsi" w:cstheme="majorHAnsi"/>
          <w:sz w:val="20"/>
          <w:szCs w:val="20"/>
        </w:rPr>
        <w:t>est</w:t>
      </w:r>
      <w:r w:rsidR="008612F5" w:rsidRPr="001C0D11">
        <w:rPr>
          <w:rFonts w:asciiTheme="majorHAnsi" w:hAnsiTheme="majorHAnsi" w:cstheme="majorHAnsi"/>
          <w:sz w:val="20"/>
          <w:szCs w:val="20"/>
        </w:rPr>
        <w:t xml:space="preserve"> stałe w okresie obowiązywania umowy.</w:t>
      </w:r>
    </w:p>
    <w:p w14:paraId="65140491" w14:textId="77777777" w:rsidR="008612F5" w:rsidRPr="001C0D11" w:rsidRDefault="008612F5" w:rsidP="00242008">
      <w:pPr>
        <w:numPr>
          <w:ilvl w:val="0"/>
          <w:numId w:val="10"/>
        </w:numPr>
        <w:jc w:val="both"/>
        <w:rPr>
          <w:rFonts w:asciiTheme="majorHAnsi" w:hAnsiTheme="majorHAnsi" w:cstheme="majorHAnsi"/>
          <w:sz w:val="20"/>
          <w:szCs w:val="20"/>
        </w:rPr>
      </w:pPr>
      <w:r w:rsidRPr="001C0D11">
        <w:rPr>
          <w:rFonts w:asciiTheme="majorHAnsi" w:hAnsiTheme="majorHAnsi" w:cstheme="majorHAnsi"/>
          <w:sz w:val="20"/>
          <w:szCs w:val="20"/>
        </w:rPr>
        <w:t>Opłaty związane z badaniem dźwigów przez organy Dozoru Technicznego, tj. opłatę za badania okresowe i koszty badań doraźnych, ponosi Zamawiający.</w:t>
      </w:r>
    </w:p>
    <w:p w14:paraId="568DF4D8" w14:textId="06D9A8B9" w:rsidR="00E36E69" w:rsidRPr="001C0D11" w:rsidRDefault="00E36E69">
      <w:pPr>
        <w:rPr>
          <w:rFonts w:asciiTheme="majorHAnsi" w:hAnsiTheme="majorHAnsi" w:cstheme="majorHAnsi"/>
          <w:b/>
          <w:sz w:val="20"/>
          <w:szCs w:val="20"/>
        </w:rPr>
      </w:pPr>
    </w:p>
    <w:p w14:paraId="3BA37B79" w14:textId="447BA5A1" w:rsidR="008612F5" w:rsidRPr="001C0D11" w:rsidRDefault="008612F5" w:rsidP="008612F5">
      <w:pPr>
        <w:jc w:val="center"/>
        <w:rPr>
          <w:rFonts w:asciiTheme="majorHAnsi" w:hAnsiTheme="majorHAnsi" w:cstheme="majorHAnsi"/>
          <w:b/>
          <w:sz w:val="20"/>
          <w:szCs w:val="20"/>
        </w:rPr>
      </w:pPr>
      <w:r w:rsidRPr="001C0D11">
        <w:rPr>
          <w:rFonts w:asciiTheme="majorHAnsi" w:hAnsiTheme="majorHAnsi" w:cstheme="majorHAnsi"/>
          <w:b/>
          <w:sz w:val="20"/>
          <w:szCs w:val="20"/>
        </w:rPr>
        <w:t>§ 4.</w:t>
      </w:r>
    </w:p>
    <w:p w14:paraId="09C4B644" w14:textId="191BC474" w:rsidR="008612F5" w:rsidRPr="001C0D11" w:rsidRDefault="00357360" w:rsidP="008612F5">
      <w:pPr>
        <w:jc w:val="center"/>
        <w:rPr>
          <w:rFonts w:asciiTheme="majorHAnsi" w:hAnsiTheme="majorHAnsi" w:cstheme="majorHAnsi"/>
          <w:b/>
          <w:sz w:val="20"/>
          <w:szCs w:val="20"/>
        </w:rPr>
      </w:pPr>
      <w:r w:rsidRPr="001C0D11">
        <w:rPr>
          <w:rFonts w:asciiTheme="majorHAnsi" w:hAnsiTheme="majorHAnsi" w:cstheme="majorHAnsi"/>
          <w:b/>
          <w:sz w:val="20"/>
          <w:szCs w:val="20"/>
        </w:rPr>
        <w:t>SPOSÓB ROZLICZENIA NALEŻNOŚCI WYNIKAJĄCYCH Z UMOWY</w:t>
      </w:r>
    </w:p>
    <w:p w14:paraId="5A90F1FE" w14:textId="442009A8" w:rsidR="008612F5" w:rsidRPr="001C0D11" w:rsidRDefault="008612F5" w:rsidP="00242008">
      <w:pPr>
        <w:numPr>
          <w:ilvl w:val="0"/>
          <w:numId w:val="11"/>
        </w:numPr>
        <w:jc w:val="both"/>
        <w:rPr>
          <w:rFonts w:asciiTheme="majorHAnsi" w:hAnsiTheme="majorHAnsi" w:cstheme="majorHAnsi"/>
          <w:sz w:val="20"/>
          <w:szCs w:val="20"/>
        </w:rPr>
      </w:pPr>
      <w:r w:rsidRPr="001C0D11">
        <w:rPr>
          <w:rFonts w:asciiTheme="majorHAnsi" w:hAnsiTheme="majorHAnsi" w:cstheme="majorHAnsi"/>
          <w:sz w:val="20"/>
          <w:szCs w:val="20"/>
        </w:rPr>
        <w:t>Rozliczenie wynagrodzenia przysługującego Wykonawcy</w:t>
      </w:r>
      <w:r w:rsidR="00595DA0" w:rsidRPr="001C0D11">
        <w:rPr>
          <w:rFonts w:asciiTheme="majorHAnsi" w:hAnsiTheme="majorHAnsi" w:cstheme="majorHAnsi"/>
          <w:sz w:val="20"/>
          <w:szCs w:val="20"/>
        </w:rPr>
        <w:t xml:space="preserve">, o którym mowa w </w:t>
      </w:r>
      <w:r w:rsidRPr="001C0D11">
        <w:rPr>
          <w:rFonts w:asciiTheme="majorHAnsi" w:hAnsiTheme="majorHAnsi" w:cstheme="majorHAnsi"/>
          <w:sz w:val="20"/>
          <w:szCs w:val="20"/>
        </w:rPr>
        <w:t>§ 3 niniejszej umowy, będzie następowało na podstawie otrzymania przez Zamawiającego, prawidłowo wystawionej faktury VAT na koniec każdego miesiąca kalendarzowego.</w:t>
      </w:r>
      <w:r w:rsidR="00FE4D9F" w:rsidRPr="001C0D11">
        <w:rPr>
          <w:rFonts w:asciiTheme="majorHAnsi" w:hAnsiTheme="majorHAnsi" w:cstheme="majorHAnsi"/>
          <w:sz w:val="20"/>
          <w:szCs w:val="20"/>
        </w:rPr>
        <w:t xml:space="preserve"> </w:t>
      </w:r>
    </w:p>
    <w:p w14:paraId="1C1F382B" w14:textId="77777777" w:rsidR="00FE4D9F" w:rsidRPr="001C0D11" w:rsidRDefault="00FE4D9F" w:rsidP="00242008">
      <w:pPr>
        <w:widowControl w:val="0"/>
        <w:numPr>
          <w:ilvl w:val="0"/>
          <w:numId w:val="11"/>
        </w:numPr>
        <w:shd w:val="clear" w:color="auto" w:fill="FFFFFF"/>
        <w:suppressAutoHyphens/>
        <w:ind w:right="74"/>
        <w:jc w:val="both"/>
        <w:rPr>
          <w:rFonts w:asciiTheme="majorHAnsi" w:hAnsiTheme="majorHAnsi" w:cstheme="majorHAnsi"/>
          <w:bCs/>
          <w:spacing w:val="-4"/>
          <w:sz w:val="20"/>
          <w:szCs w:val="20"/>
        </w:rPr>
      </w:pPr>
      <w:r w:rsidRPr="001C0D11">
        <w:rPr>
          <w:rFonts w:asciiTheme="majorHAnsi" w:hAnsiTheme="majorHAnsi" w:cstheme="majorHAnsi"/>
          <w:sz w:val="20"/>
          <w:szCs w:val="20"/>
        </w:rPr>
        <w:t>W przypadku, kiedy okres świadczenia usługi nie będzie obejmował pełnego miesiąca, wówczas naliczenie wynagrodzenia nastąpi proporcjonalnie do okresu świadczenia usługi przy założeniu, że miesiąc liczy 30 dni.</w:t>
      </w:r>
    </w:p>
    <w:p w14:paraId="05A08C52" w14:textId="62BBACED" w:rsidR="008612F5" w:rsidRPr="001C0D11" w:rsidRDefault="008612F5" w:rsidP="00242008">
      <w:pPr>
        <w:numPr>
          <w:ilvl w:val="0"/>
          <w:numId w:val="11"/>
        </w:numPr>
        <w:jc w:val="both"/>
        <w:rPr>
          <w:rFonts w:asciiTheme="majorHAnsi" w:hAnsiTheme="majorHAnsi" w:cstheme="majorHAnsi"/>
          <w:sz w:val="20"/>
          <w:szCs w:val="20"/>
        </w:rPr>
      </w:pPr>
      <w:r w:rsidRPr="001C0D11">
        <w:rPr>
          <w:rFonts w:asciiTheme="majorHAnsi" w:hAnsiTheme="majorHAnsi" w:cstheme="majorHAnsi"/>
          <w:sz w:val="20"/>
          <w:szCs w:val="20"/>
        </w:rPr>
        <w:t xml:space="preserve">Rozliczenie wynagrodzenia przysługującego Wykonawcy będzie fakturowane po wykonaniu </w:t>
      </w:r>
      <w:r w:rsidR="00670884" w:rsidRPr="001C0D11">
        <w:rPr>
          <w:rFonts w:asciiTheme="majorHAnsi" w:hAnsiTheme="majorHAnsi" w:cstheme="majorHAnsi"/>
          <w:sz w:val="20"/>
          <w:szCs w:val="20"/>
        </w:rPr>
        <w:t>prac</w:t>
      </w:r>
      <w:r w:rsidRPr="001C0D11">
        <w:rPr>
          <w:rFonts w:asciiTheme="majorHAnsi" w:hAnsiTheme="majorHAnsi" w:cstheme="majorHAnsi"/>
          <w:sz w:val="20"/>
          <w:szCs w:val="20"/>
        </w:rPr>
        <w:t>.</w:t>
      </w:r>
    </w:p>
    <w:p w14:paraId="64ECD97E" w14:textId="0DB3404F" w:rsidR="003613E1" w:rsidRPr="001C0D11" w:rsidRDefault="003613E1" w:rsidP="00242008">
      <w:pPr>
        <w:widowControl w:val="0"/>
        <w:numPr>
          <w:ilvl w:val="0"/>
          <w:numId w:val="11"/>
        </w:numPr>
        <w:shd w:val="clear" w:color="auto" w:fill="FFFFFF"/>
        <w:suppressAutoHyphens/>
        <w:ind w:right="74"/>
        <w:jc w:val="both"/>
        <w:rPr>
          <w:rFonts w:asciiTheme="majorHAnsi" w:hAnsiTheme="majorHAnsi" w:cstheme="majorHAnsi"/>
          <w:bCs/>
          <w:spacing w:val="-4"/>
          <w:sz w:val="20"/>
          <w:szCs w:val="20"/>
        </w:rPr>
      </w:pPr>
      <w:r w:rsidRPr="001C0D11">
        <w:rPr>
          <w:rFonts w:asciiTheme="majorHAnsi" w:hAnsiTheme="majorHAnsi" w:cstheme="majorHAnsi"/>
          <w:sz w:val="20"/>
          <w:szCs w:val="20"/>
        </w:rPr>
        <w:lastRenderedPageBreak/>
        <w:t>Wynagrodzenie przysługujące Wykonawcy będzie płatne przelewem na rachune</w:t>
      </w:r>
      <w:r w:rsidR="006444DF" w:rsidRPr="001C0D11">
        <w:rPr>
          <w:rFonts w:asciiTheme="majorHAnsi" w:hAnsiTheme="majorHAnsi" w:cstheme="majorHAnsi"/>
          <w:sz w:val="20"/>
          <w:szCs w:val="20"/>
        </w:rPr>
        <w:t>k bankowy</w:t>
      </w:r>
      <w:r w:rsidRPr="001C0D11">
        <w:rPr>
          <w:rFonts w:asciiTheme="majorHAnsi" w:hAnsiTheme="majorHAnsi" w:cstheme="majorHAnsi"/>
          <w:bCs/>
          <w:sz w:val="20"/>
          <w:szCs w:val="20"/>
          <w:lang w:val="x-none" w:eastAsia="x-none"/>
        </w:rPr>
        <w:t>:</w:t>
      </w:r>
      <w:r w:rsidRPr="001C0D11">
        <w:rPr>
          <w:rFonts w:asciiTheme="majorHAnsi" w:hAnsiTheme="majorHAnsi" w:cstheme="majorHAnsi"/>
          <w:bCs/>
          <w:sz w:val="20"/>
          <w:szCs w:val="20"/>
          <w:lang w:eastAsia="x-none"/>
        </w:rPr>
        <w:t xml:space="preserve"> </w:t>
      </w:r>
      <w:r w:rsidR="006444DF" w:rsidRPr="001C0D11">
        <w:rPr>
          <w:rFonts w:asciiTheme="majorHAnsi" w:hAnsiTheme="majorHAnsi" w:cstheme="majorHAnsi"/>
          <w:bCs/>
          <w:sz w:val="20"/>
          <w:szCs w:val="20"/>
          <w:lang w:eastAsia="x-none"/>
        </w:rPr>
        <w:t>……………………………</w:t>
      </w:r>
      <w:r w:rsidRPr="001C0D11">
        <w:rPr>
          <w:rFonts w:asciiTheme="majorHAnsi" w:hAnsiTheme="majorHAnsi" w:cstheme="majorHAnsi"/>
          <w:bCs/>
          <w:sz w:val="20"/>
          <w:szCs w:val="20"/>
          <w:lang w:eastAsia="x-none"/>
        </w:rPr>
        <w:t xml:space="preserve"> </w:t>
      </w:r>
      <w:r w:rsidRPr="001C0D11">
        <w:rPr>
          <w:rFonts w:asciiTheme="majorHAnsi" w:hAnsiTheme="majorHAnsi" w:cstheme="majorHAnsi"/>
          <w:bCs/>
          <w:sz w:val="20"/>
          <w:szCs w:val="20"/>
          <w:lang w:val="x-none" w:eastAsia="x-none"/>
        </w:rPr>
        <w:t xml:space="preserve"> </w:t>
      </w:r>
      <w:r w:rsidRPr="001C0D11">
        <w:rPr>
          <w:rFonts w:asciiTheme="majorHAnsi" w:hAnsiTheme="majorHAnsi" w:cstheme="majorHAnsi"/>
          <w:sz w:val="20"/>
          <w:szCs w:val="20"/>
        </w:rPr>
        <w:t xml:space="preserve">prowadzony w banku: …………………..z siedzibą w:………………….; </w:t>
      </w:r>
      <w:r w:rsidRPr="001C0D11">
        <w:rPr>
          <w:rFonts w:asciiTheme="majorHAnsi" w:hAnsiTheme="majorHAnsi" w:cstheme="majorHAnsi"/>
          <w:bCs/>
          <w:sz w:val="20"/>
          <w:szCs w:val="20"/>
          <w:lang w:val="x-none" w:eastAsia="x-none"/>
        </w:rPr>
        <w:t xml:space="preserve">w terminie </w:t>
      </w:r>
      <w:r w:rsidRPr="001C0D11">
        <w:rPr>
          <w:rFonts w:asciiTheme="majorHAnsi" w:hAnsiTheme="majorHAnsi" w:cstheme="majorHAnsi"/>
          <w:bCs/>
          <w:sz w:val="20"/>
          <w:szCs w:val="20"/>
          <w:lang w:eastAsia="x-none"/>
        </w:rPr>
        <w:t>30</w:t>
      </w:r>
      <w:r w:rsidRPr="001C0D11">
        <w:rPr>
          <w:rFonts w:asciiTheme="majorHAnsi" w:hAnsiTheme="majorHAnsi" w:cstheme="majorHAnsi"/>
          <w:bCs/>
          <w:sz w:val="20"/>
          <w:szCs w:val="20"/>
          <w:lang w:val="x-none" w:eastAsia="x-none"/>
        </w:rPr>
        <w:t xml:space="preserve"> dni od daty otrzymania prawidłowo wystawionej faktury</w:t>
      </w:r>
      <w:r w:rsidRPr="001C0D11">
        <w:rPr>
          <w:rFonts w:asciiTheme="majorHAnsi" w:hAnsiTheme="majorHAnsi" w:cstheme="majorHAnsi"/>
          <w:bCs/>
          <w:sz w:val="20"/>
          <w:szCs w:val="20"/>
          <w:lang w:eastAsia="x-none"/>
        </w:rPr>
        <w:t xml:space="preserve">. </w:t>
      </w:r>
      <w:r w:rsidRPr="001C0D11">
        <w:rPr>
          <w:rFonts w:asciiTheme="majorHAnsi" w:hAnsiTheme="majorHAnsi" w:cstheme="majorHAnsi"/>
          <w:sz w:val="20"/>
          <w:szCs w:val="20"/>
          <w:lang w:val="x-none" w:eastAsia="x-none"/>
        </w:rPr>
        <w:t xml:space="preserve">Wykonawca oświadcza, że numer rachunku bankowego zostanie ponadto wskazany na fakturze VAT. Jeżeli numer rachunku bankowego wskazany na fakturze VAT będzie różnił się od podanego w </w:t>
      </w:r>
      <w:r w:rsidRPr="001C0D11">
        <w:rPr>
          <w:rFonts w:asciiTheme="majorHAnsi" w:hAnsiTheme="majorHAnsi" w:cstheme="majorHAnsi"/>
          <w:sz w:val="20"/>
          <w:szCs w:val="20"/>
          <w:lang w:eastAsia="x-none"/>
        </w:rPr>
        <w:t>u</w:t>
      </w:r>
      <w:r w:rsidRPr="001C0D11">
        <w:rPr>
          <w:rFonts w:asciiTheme="majorHAnsi" w:hAnsiTheme="majorHAnsi" w:cstheme="majorHAnsi"/>
          <w:sz w:val="20"/>
          <w:szCs w:val="20"/>
          <w:lang w:val="x-none" w:eastAsia="x-none"/>
        </w:rPr>
        <w:t>mowie, Zamawiający uzna taką fakturę za błędnie (nieprawidłowo) wystawioną.</w:t>
      </w:r>
    </w:p>
    <w:p w14:paraId="071D6EF8" w14:textId="53128869" w:rsidR="003613E1" w:rsidRPr="001C0D11" w:rsidRDefault="003613E1" w:rsidP="00242008">
      <w:pPr>
        <w:widowControl w:val="0"/>
        <w:numPr>
          <w:ilvl w:val="0"/>
          <w:numId w:val="11"/>
        </w:numPr>
        <w:suppressAutoHyphens/>
        <w:ind w:right="74"/>
        <w:jc w:val="both"/>
        <w:rPr>
          <w:rFonts w:asciiTheme="majorHAnsi" w:hAnsiTheme="majorHAnsi" w:cstheme="majorHAnsi"/>
          <w:bCs/>
          <w:spacing w:val="-4"/>
          <w:sz w:val="20"/>
          <w:szCs w:val="20"/>
        </w:rPr>
      </w:pPr>
      <w:r w:rsidRPr="001C0D11">
        <w:rPr>
          <w:rFonts w:asciiTheme="majorHAnsi" w:hAnsiTheme="majorHAnsi" w:cstheme="majorHAnsi"/>
          <w:sz w:val="20"/>
          <w:szCs w:val="20"/>
        </w:rPr>
        <w:t xml:space="preserve">Wykonawca oświadcza, że wskazany w ust. </w:t>
      </w:r>
      <w:r w:rsidR="00486A72" w:rsidRPr="001C0D11">
        <w:rPr>
          <w:rFonts w:asciiTheme="majorHAnsi" w:hAnsiTheme="majorHAnsi" w:cstheme="majorHAnsi"/>
          <w:sz w:val="20"/>
          <w:szCs w:val="20"/>
        </w:rPr>
        <w:t xml:space="preserve">4 </w:t>
      </w:r>
      <w:r w:rsidRPr="001C0D11">
        <w:rPr>
          <w:rFonts w:asciiTheme="majorHAnsi" w:hAnsiTheme="majorHAnsi" w:cstheme="majorHAnsi"/>
          <w:sz w:val="20"/>
          <w:szCs w:val="20"/>
        </w:rPr>
        <w:t>rachunek bankowy jest rachunkiem rozliczeniowym przedsiębiorcy służącym do celów prowadzonej działalności gospodarczej, dla którego bank prowadzący ten rachunek utworzył powiązany z nim rachunek VAT. Właściwość Urzędu Skarbowego: …………………………………….</w:t>
      </w:r>
    </w:p>
    <w:p w14:paraId="7DA1E08C" w14:textId="09080987" w:rsidR="008612F5" w:rsidRPr="001C0D11" w:rsidRDefault="008612F5" w:rsidP="00242008">
      <w:pPr>
        <w:numPr>
          <w:ilvl w:val="0"/>
          <w:numId w:val="11"/>
        </w:numPr>
        <w:autoSpaceDE w:val="0"/>
        <w:autoSpaceDN w:val="0"/>
        <w:adjustRightInd w:val="0"/>
        <w:jc w:val="both"/>
        <w:rPr>
          <w:rFonts w:asciiTheme="majorHAnsi" w:hAnsiTheme="majorHAnsi" w:cstheme="majorHAnsi"/>
          <w:bCs/>
          <w:sz w:val="20"/>
          <w:szCs w:val="20"/>
        </w:rPr>
      </w:pPr>
      <w:r w:rsidRPr="001C0D11">
        <w:rPr>
          <w:rFonts w:asciiTheme="majorHAnsi" w:hAnsiTheme="majorHAnsi" w:cstheme="majorHAnsi"/>
          <w:bCs/>
          <w:sz w:val="20"/>
          <w:szCs w:val="20"/>
        </w:rPr>
        <w:t xml:space="preserve">W przypadku zmiany numeru rachunku bankowego, o którym mowa w ust. </w:t>
      </w:r>
      <w:r w:rsidR="00486A72" w:rsidRPr="001C0D11">
        <w:rPr>
          <w:rFonts w:asciiTheme="majorHAnsi" w:hAnsiTheme="majorHAnsi" w:cstheme="majorHAnsi"/>
          <w:bCs/>
          <w:sz w:val="20"/>
          <w:szCs w:val="20"/>
        </w:rPr>
        <w:t>4</w:t>
      </w:r>
      <w:r w:rsidRPr="001C0D11">
        <w:rPr>
          <w:rFonts w:asciiTheme="majorHAnsi" w:hAnsiTheme="majorHAnsi" w:cstheme="majorHAnsi"/>
          <w:bCs/>
          <w:sz w:val="20"/>
          <w:szCs w:val="20"/>
        </w:rPr>
        <w:t xml:space="preserve">, Wykonawca zobowiązany jest do przedstawienia kserokopii umowy nowego rachunku bankowego, potwierdzonej za zgodność z oryginałem przez </w:t>
      </w:r>
      <w:r w:rsidR="00CE5D06" w:rsidRPr="001C0D11">
        <w:rPr>
          <w:rFonts w:asciiTheme="majorHAnsi" w:hAnsiTheme="majorHAnsi" w:cstheme="majorHAnsi"/>
          <w:bCs/>
          <w:sz w:val="20"/>
          <w:szCs w:val="20"/>
        </w:rPr>
        <w:t>b</w:t>
      </w:r>
      <w:r w:rsidRPr="001C0D11">
        <w:rPr>
          <w:rFonts w:asciiTheme="majorHAnsi" w:hAnsiTheme="majorHAnsi" w:cstheme="majorHAnsi"/>
          <w:bCs/>
          <w:sz w:val="20"/>
          <w:szCs w:val="20"/>
        </w:rPr>
        <w:t xml:space="preserve">ank lub poświadczonej notarialnie. Zmiana ta wymaga sporządzenia aneksu do </w:t>
      </w:r>
      <w:r w:rsidR="003613E1" w:rsidRPr="001C0D11">
        <w:rPr>
          <w:rFonts w:asciiTheme="majorHAnsi" w:hAnsiTheme="majorHAnsi" w:cstheme="majorHAnsi"/>
          <w:bCs/>
          <w:sz w:val="20"/>
          <w:szCs w:val="20"/>
        </w:rPr>
        <w:t>u</w:t>
      </w:r>
      <w:r w:rsidRPr="001C0D11">
        <w:rPr>
          <w:rFonts w:asciiTheme="majorHAnsi" w:hAnsiTheme="majorHAnsi" w:cstheme="majorHAnsi"/>
          <w:bCs/>
          <w:sz w:val="20"/>
          <w:szCs w:val="20"/>
        </w:rPr>
        <w:t xml:space="preserve">mowy, na zasadach określonych w </w:t>
      </w:r>
      <w:r w:rsidRPr="001C0D11">
        <w:rPr>
          <w:rFonts w:asciiTheme="majorHAnsi" w:hAnsiTheme="majorHAnsi" w:cstheme="majorHAnsi"/>
          <w:sz w:val="20"/>
          <w:szCs w:val="20"/>
        </w:rPr>
        <w:t xml:space="preserve">§ </w:t>
      </w:r>
      <w:r w:rsidR="00670884" w:rsidRPr="001C0D11">
        <w:rPr>
          <w:rFonts w:asciiTheme="majorHAnsi" w:hAnsiTheme="majorHAnsi" w:cstheme="majorHAnsi"/>
          <w:sz w:val="20"/>
          <w:szCs w:val="20"/>
        </w:rPr>
        <w:t>5</w:t>
      </w:r>
      <w:r w:rsidRPr="001C0D11">
        <w:rPr>
          <w:rFonts w:asciiTheme="majorHAnsi" w:hAnsiTheme="majorHAnsi" w:cstheme="majorHAnsi"/>
          <w:sz w:val="20"/>
          <w:szCs w:val="20"/>
        </w:rPr>
        <w:t>.</w:t>
      </w:r>
    </w:p>
    <w:p w14:paraId="46257D86" w14:textId="77777777" w:rsidR="008612F5" w:rsidRPr="001C0D11" w:rsidRDefault="008612F5" w:rsidP="00242008">
      <w:pPr>
        <w:numPr>
          <w:ilvl w:val="0"/>
          <w:numId w:val="11"/>
        </w:numPr>
        <w:jc w:val="both"/>
        <w:rPr>
          <w:rFonts w:asciiTheme="majorHAnsi" w:hAnsiTheme="majorHAnsi" w:cstheme="majorHAnsi"/>
          <w:sz w:val="20"/>
          <w:szCs w:val="20"/>
        </w:rPr>
      </w:pPr>
      <w:r w:rsidRPr="001C0D11">
        <w:rPr>
          <w:rFonts w:asciiTheme="majorHAnsi" w:hAnsiTheme="majorHAnsi" w:cstheme="majorHAnsi"/>
          <w:sz w:val="20"/>
          <w:szCs w:val="20"/>
        </w:rPr>
        <w:t>W przypadku niedotrzymania terminu płatności Wykonawca naliczać może odsetki ustawowe.</w:t>
      </w:r>
    </w:p>
    <w:p w14:paraId="7E9207CA" w14:textId="77777777" w:rsidR="001C0D11" w:rsidRPr="001C0D11" w:rsidRDefault="001C0D11" w:rsidP="001C0D11">
      <w:pPr>
        <w:numPr>
          <w:ilvl w:val="0"/>
          <w:numId w:val="11"/>
        </w:numPr>
        <w:jc w:val="both"/>
        <w:rPr>
          <w:rFonts w:asciiTheme="majorHAnsi" w:hAnsiTheme="majorHAnsi" w:cstheme="majorHAnsi"/>
          <w:bCs/>
          <w:spacing w:val="-4"/>
          <w:sz w:val="20"/>
          <w:szCs w:val="20"/>
        </w:rPr>
      </w:pPr>
      <w:r w:rsidRPr="001C0D11">
        <w:rPr>
          <w:rFonts w:asciiTheme="majorHAnsi" w:hAnsiTheme="majorHAnsi" w:cstheme="majorHAnsi"/>
          <w:sz w:val="20"/>
          <w:szCs w:val="20"/>
        </w:rPr>
        <w:t xml:space="preserve">Podstawą do wypłacenia wynagrodzenia jest prawidłowo wystawiona faktura VAT: </w:t>
      </w:r>
    </w:p>
    <w:p w14:paraId="4F1E3B92" w14:textId="55AD909F" w:rsidR="001C0D11" w:rsidRPr="001C0D11" w:rsidRDefault="001C0D11" w:rsidP="001C0D11">
      <w:pPr>
        <w:numPr>
          <w:ilvl w:val="0"/>
          <w:numId w:val="11"/>
        </w:numPr>
        <w:jc w:val="both"/>
        <w:rPr>
          <w:rFonts w:asciiTheme="majorHAnsi" w:hAnsiTheme="majorHAnsi" w:cstheme="majorHAnsi"/>
          <w:bCs/>
          <w:spacing w:val="-4"/>
          <w:sz w:val="20"/>
          <w:szCs w:val="20"/>
        </w:rPr>
      </w:pPr>
      <w:r w:rsidRPr="001C0D11">
        <w:rPr>
          <w:rFonts w:asciiTheme="majorHAnsi" w:hAnsiTheme="majorHAnsi" w:cstheme="majorHAnsi"/>
          <w:b/>
          <w:sz w:val="20"/>
          <w:szCs w:val="20"/>
        </w:rPr>
        <w:t xml:space="preserve">NABYWCA: </w:t>
      </w:r>
      <w:r w:rsidRPr="001C0D11">
        <w:rPr>
          <w:rFonts w:asciiTheme="majorHAnsi" w:hAnsiTheme="majorHAnsi" w:cstheme="majorHAnsi"/>
          <w:sz w:val="20"/>
          <w:szCs w:val="20"/>
        </w:rPr>
        <w:t>MIASTO BIAŁYSTOK</w:t>
      </w:r>
    </w:p>
    <w:p w14:paraId="55E036B1" w14:textId="77777777" w:rsidR="001C0D11" w:rsidRPr="001C0D11" w:rsidRDefault="001C0D11" w:rsidP="001C0D11">
      <w:pPr>
        <w:ind w:left="284"/>
        <w:rPr>
          <w:rFonts w:asciiTheme="majorHAnsi" w:hAnsiTheme="majorHAnsi" w:cstheme="majorHAnsi"/>
          <w:sz w:val="20"/>
          <w:szCs w:val="20"/>
        </w:rPr>
      </w:pPr>
      <w:r w:rsidRPr="001C0D11">
        <w:rPr>
          <w:rFonts w:asciiTheme="majorHAnsi" w:hAnsiTheme="majorHAnsi" w:cstheme="majorHAnsi"/>
          <w:sz w:val="20"/>
          <w:szCs w:val="20"/>
        </w:rPr>
        <w:t>ul. Słonimska 1, 15-950 Białystok, NIP: 9662117220</w:t>
      </w:r>
    </w:p>
    <w:p w14:paraId="159EF84C" w14:textId="77777777" w:rsidR="001C0D11" w:rsidRPr="001C0D11" w:rsidRDefault="001C0D11" w:rsidP="001C0D11">
      <w:pPr>
        <w:ind w:left="284"/>
        <w:jc w:val="both"/>
        <w:rPr>
          <w:rFonts w:asciiTheme="majorHAnsi" w:hAnsiTheme="majorHAnsi" w:cstheme="majorHAnsi"/>
          <w:sz w:val="20"/>
          <w:szCs w:val="20"/>
        </w:rPr>
      </w:pPr>
      <w:r w:rsidRPr="001C0D11">
        <w:rPr>
          <w:rFonts w:asciiTheme="majorHAnsi" w:hAnsiTheme="majorHAnsi" w:cstheme="majorHAnsi"/>
          <w:b/>
          <w:sz w:val="20"/>
          <w:szCs w:val="20"/>
        </w:rPr>
        <w:t xml:space="preserve">ODBIORCA: </w:t>
      </w:r>
      <w:r w:rsidRPr="001C0D11">
        <w:rPr>
          <w:rFonts w:asciiTheme="majorHAnsi" w:hAnsiTheme="majorHAnsi" w:cstheme="majorHAnsi"/>
          <w:sz w:val="20"/>
          <w:szCs w:val="20"/>
        </w:rPr>
        <w:t>Białostocki Park Naukowo-Technologiczny</w:t>
      </w:r>
    </w:p>
    <w:p w14:paraId="0EA846D7" w14:textId="77777777" w:rsidR="001C0D11" w:rsidRPr="001C0D11" w:rsidRDefault="001C0D11" w:rsidP="001C0D11">
      <w:pPr>
        <w:ind w:left="284"/>
        <w:rPr>
          <w:rFonts w:asciiTheme="majorHAnsi" w:hAnsiTheme="majorHAnsi" w:cstheme="majorHAnsi"/>
          <w:sz w:val="20"/>
          <w:szCs w:val="20"/>
        </w:rPr>
      </w:pPr>
      <w:r w:rsidRPr="001C0D11">
        <w:rPr>
          <w:rFonts w:asciiTheme="majorHAnsi" w:hAnsiTheme="majorHAnsi" w:cstheme="majorHAnsi"/>
          <w:sz w:val="20"/>
          <w:szCs w:val="20"/>
        </w:rPr>
        <w:t>ul. Żurawia 71, 15-540 Białystok NIP: 9662068473</w:t>
      </w:r>
    </w:p>
    <w:p w14:paraId="68B267AA" w14:textId="77777777" w:rsidR="001C0D11" w:rsidRPr="001C0D11" w:rsidRDefault="001C0D11" w:rsidP="001C0D11">
      <w:pPr>
        <w:numPr>
          <w:ilvl w:val="0"/>
          <w:numId w:val="11"/>
        </w:numPr>
        <w:jc w:val="both"/>
        <w:rPr>
          <w:rFonts w:asciiTheme="majorHAnsi" w:hAnsiTheme="majorHAnsi" w:cstheme="majorHAnsi"/>
          <w:bCs/>
          <w:spacing w:val="-4"/>
          <w:sz w:val="20"/>
          <w:szCs w:val="20"/>
        </w:rPr>
      </w:pPr>
      <w:r w:rsidRPr="001C0D11">
        <w:rPr>
          <w:rFonts w:asciiTheme="majorHAnsi" w:hAnsiTheme="majorHAnsi" w:cstheme="majorHAnsi"/>
          <w:bCs/>
          <w:spacing w:val="-4"/>
          <w:sz w:val="20"/>
          <w:szCs w:val="20"/>
        </w:rPr>
        <w:t xml:space="preserve"> </w:t>
      </w:r>
      <w:r w:rsidRPr="001C0D11">
        <w:rPr>
          <w:rFonts w:asciiTheme="majorHAnsi" w:hAnsiTheme="majorHAnsi" w:cstheme="majorHAnsi"/>
          <w:sz w:val="20"/>
          <w:szCs w:val="20"/>
        </w:rPr>
        <w:t>W celu prawidłowego uzupełniania danych, co umożliwi terminowe regulowanie należności, od dnia rozpoczęcia wystawiania faktur w Krajowym Systemie e-Faktur (KSeF) Wykonawca zobowiązuje się do wskazywania w fakturach ustrukturyzowanych nazwy i adresu, numeru NIP, roli zarówno Nabywcy jak i Odbiorcy (Podmiot3):</w:t>
      </w:r>
    </w:p>
    <w:p w14:paraId="1F3FE27D" w14:textId="77777777" w:rsidR="001C0D11" w:rsidRPr="001C0D11" w:rsidRDefault="001C0D11" w:rsidP="001C0D11">
      <w:pPr>
        <w:pStyle w:val="Akapitzlist"/>
        <w:numPr>
          <w:ilvl w:val="0"/>
          <w:numId w:val="22"/>
        </w:numPr>
        <w:suppressAutoHyphens/>
        <w:spacing w:after="0" w:line="240" w:lineRule="auto"/>
        <w:jc w:val="both"/>
        <w:rPr>
          <w:rFonts w:asciiTheme="majorHAnsi" w:hAnsiTheme="majorHAnsi" w:cstheme="majorHAnsi"/>
          <w:sz w:val="20"/>
          <w:szCs w:val="20"/>
        </w:rPr>
      </w:pPr>
      <w:r w:rsidRPr="001C0D11">
        <w:rPr>
          <w:rFonts w:asciiTheme="majorHAnsi" w:hAnsiTheme="majorHAnsi" w:cstheme="majorHAnsi"/>
          <w:sz w:val="20"/>
          <w:szCs w:val="20"/>
        </w:rPr>
        <w:t>w pozycji (węźle) Podmiot2 danych Nabywcy (</w:t>
      </w:r>
      <w:r w:rsidRPr="001C0D11">
        <w:rPr>
          <w:rFonts w:asciiTheme="majorHAnsi" w:hAnsiTheme="majorHAnsi" w:cstheme="majorHAnsi"/>
          <w:b/>
          <w:sz w:val="20"/>
          <w:szCs w:val="20"/>
        </w:rPr>
        <w:t>MIASTO BIAŁYSTOK, ul. Słonimska 1, 15-950 Białystok, NIP: 9662117220</w:t>
      </w:r>
      <w:r w:rsidRPr="001C0D11">
        <w:rPr>
          <w:rFonts w:asciiTheme="majorHAnsi" w:hAnsiTheme="majorHAnsi" w:cstheme="majorHAnsi"/>
          <w:sz w:val="20"/>
          <w:szCs w:val="20"/>
        </w:rPr>
        <w:t xml:space="preserve">) oraz wartość </w:t>
      </w:r>
      <w:r w:rsidRPr="001C0D11">
        <w:rPr>
          <w:rFonts w:asciiTheme="majorHAnsi" w:hAnsiTheme="majorHAnsi" w:cstheme="majorHAnsi"/>
          <w:b/>
          <w:sz w:val="20"/>
          <w:szCs w:val="20"/>
        </w:rPr>
        <w:t>„1” w polu JST</w:t>
      </w:r>
      <w:r w:rsidRPr="001C0D11">
        <w:rPr>
          <w:rFonts w:asciiTheme="majorHAnsi" w:hAnsiTheme="majorHAnsi" w:cstheme="majorHAnsi"/>
          <w:sz w:val="20"/>
          <w:szCs w:val="20"/>
        </w:rPr>
        <w:t>,</w:t>
      </w:r>
    </w:p>
    <w:p w14:paraId="70E0A74E" w14:textId="77777777" w:rsidR="001C0D11" w:rsidRPr="001C0D11" w:rsidRDefault="001C0D11" w:rsidP="001C0D11">
      <w:pPr>
        <w:pStyle w:val="Akapitzlist"/>
        <w:numPr>
          <w:ilvl w:val="0"/>
          <w:numId w:val="22"/>
        </w:numPr>
        <w:suppressAutoHyphens/>
        <w:spacing w:after="0" w:line="240" w:lineRule="auto"/>
        <w:jc w:val="both"/>
        <w:rPr>
          <w:rFonts w:asciiTheme="majorHAnsi" w:hAnsiTheme="majorHAnsi" w:cstheme="majorHAnsi"/>
          <w:sz w:val="20"/>
          <w:szCs w:val="20"/>
        </w:rPr>
      </w:pPr>
      <w:r w:rsidRPr="001C0D11">
        <w:rPr>
          <w:rFonts w:asciiTheme="majorHAnsi" w:hAnsiTheme="majorHAnsi" w:cstheme="majorHAnsi"/>
          <w:sz w:val="20"/>
          <w:szCs w:val="20"/>
        </w:rPr>
        <w:t xml:space="preserve">w pozycji (węźle Podmiot3) danych Odbiorcy </w:t>
      </w:r>
      <w:r w:rsidRPr="001C0D11">
        <w:rPr>
          <w:rFonts w:asciiTheme="majorHAnsi" w:hAnsiTheme="majorHAnsi" w:cstheme="majorHAnsi"/>
          <w:b/>
          <w:bCs/>
          <w:sz w:val="20"/>
          <w:szCs w:val="20"/>
        </w:rPr>
        <w:t>(</w:t>
      </w:r>
      <w:r w:rsidRPr="001C0D11">
        <w:rPr>
          <w:rStyle w:val="Pogrubienie"/>
          <w:rFonts w:asciiTheme="majorHAnsi" w:eastAsia="Times New Roman" w:hAnsiTheme="majorHAnsi" w:cstheme="majorHAnsi"/>
          <w:sz w:val="20"/>
          <w:szCs w:val="20"/>
        </w:rPr>
        <w:t>Białostocki Park Naukowo-Technologiczny</w:t>
      </w:r>
      <w:r w:rsidRPr="001C0D11">
        <w:rPr>
          <w:rFonts w:asciiTheme="majorHAnsi" w:hAnsiTheme="majorHAnsi" w:cstheme="majorHAnsi"/>
          <w:b/>
          <w:bCs/>
          <w:sz w:val="20"/>
          <w:szCs w:val="20"/>
        </w:rPr>
        <w:t>, ul. Żurawia 71, 15-540 Białystok, NIP</w:t>
      </w:r>
      <w:r w:rsidRPr="001C0D11">
        <w:rPr>
          <w:rStyle w:val="Pogrubienie"/>
          <w:rFonts w:asciiTheme="majorHAnsi" w:eastAsia="Times New Roman" w:hAnsiTheme="majorHAnsi" w:cstheme="majorHAnsi"/>
          <w:sz w:val="20"/>
          <w:szCs w:val="20"/>
        </w:rPr>
        <w:t>:</w:t>
      </w:r>
      <w:r w:rsidRPr="001C0D11">
        <w:rPr>
          <w:rFonts w:asciiTheme="majorHAnsi" w:hAnsiTheme="majorHAnsi" w:cstheme="majorHAnsi"/>
          <w:b/>
          <w:bCs/>
          <w:sz w:val="20"/>
          <w:szCs w:val="20"/>
        </w:rPr>
        <w:t xml:space="preserve"> 9662068473)</w:t>
      </w:r>
      <w:r w:rsidRPr="001C0D11">
        <w:rPr>
          <w:rFonts w:asciiTheme="majorHAnsi" w:hAnsiTheme="majorHAnsi" w:cstheme="majorHAnsi"/>
          <w:sz w:val="20"/>
          <w:szCs w:val="20"/>
        </w:rPr>
        <w:t xml:space="preserve"> </w:t>
      </w:r>
      <w:bookmarkStart w:id="0" w:name="_Hlk214553259"/>
      <w:r w:rsidRPr="001C0D11">
        <w:rPr>
          <w:rFonts w:asciiTheme="majorHAnsi" w:hAnsiTheme="majorHAnsi" w:cstheme="majorHAnsi"/>
          <w:sz w:val="20"/>
          <w:szCs w:val="20"/>
        </w:rPr>
        <w:t xml:space="preserve">oraz wartość </w:t>
      </w:r>
      <w:r w:rsidRPr="001C0D11">
        <w:rPr>
          <w:rFonts w:asciiTheme="majorHAnsi" w:hAnsiTheme="majorHAnsi" w:cstheme="majorHAnsi"/>
          <w:b/>
          <w:sz w:val="20"/>
          <w:szCs w:val="20"/>
        </w:rPr>
        <w:t>„8”- JST</w:t>
      </w:r>
      <w:r w:rsidRPr="001C0D11">
        <w:rPr>
          <w:rFonts w:asciiTheme="majorHAnsi" w:hAnsiTheme="majorHAnsi" w:cstheme="majorHAnsi"/>
          <w:sz w:val="20"/>
          <w:szCs w:val="20"/>
        </w:rPr>
        <w:t xml:space="preserve"> - </w:t>
      </w:r>
      <w:r w:rsidRPr="001C0D11">
        <w:rPr>
          <w:rFonts w:asciiTheme="majorHAnsi" w:hAnsiTheme="majorHAnsi" w:cstheme="majorHAnsi"/>
          <w:b/>
          <w:bCs/>
          <w:sz w:val="20"/>
          <w:szCs w:val="20"/>
        </w:rPr>
        <w:t>odbiorca</w:t>
      </w:r>
      <w:r w:rsidRPr="001C0D11">
        <w:rPr>
          <w:rFonts w:asciiTheme="majorHAnsi" w:hAnsiTheme="majorHAnsi" w:cstheme="majorHAnsi"/>
          <w:sz w:val="20"/>
          <w:szCs w:val="20"/>
        </w:rPr>
        <w:t xml:space="preserve"> </w:t>
      </w:r>
      <w:r w:rsidRPr="001C0D11">
        <w:rPr>
          <w:rFonts w:asciiTheme="majorHAnsi" w:hAnsiTheme="majorHAnsi" w:cstheme="majorHAnsi"/>
          <w:b/>
          <w:bCs/>
          <w:sz w:val="20"/>
          <w:szCs w:val="20"/>
        </w:rPr>
        <w:t>w polu</w:t>
      </w:r>
      <w:r w:rsidRPr="001C0D11">
        <w:rPr>
          <w:rFonts w:asciiTheme="majorHAnsi" w:hAnsiTheme="majorHAnsi" w:cstheme="majorHAnsi"/>
          <w:sz w:val="20"/>
          <w:szCs w:val="20"/>
        </w:rPr>
        <w:t xml:space="preserve"> </w:t>
      </w:r>
      <w:r w:rsidRPr="001C0D11">
        <w:rPr>
          <w:rFonts w:asciiTheme="majorHAnsi" w:hAnsiTheme="majorHAnsi" w:cstheme="majorHAnsi"/>
          <w:b/>
          <w:bCs/>
          <w:sz w:val="20"/>
          <w:szCs w:val="20"/>
        </w:rPr>
        <w:t>Rola</w:t>
      </w:r>
      <w:bookmarkEnd w:id="0"/>
      <w:r w:rsidRPr="001C0D11">
        <w:rPr>
          <w:rFonts w:asciiTheme="majorHAnsi" w:hAnsiTheme="majorHAnsi" w:cstheme="majorHAnsi"/>
          <w:b/>
          <w:bCs/>
          <w:sz w:val="20"/>
          <w:szCs w:val="20"/>
        </w:rPr>
        <w:t>,</w:t>
      </w:r>
    </w:p>
    <w:p w14:paraId="757F49A1" w14:textId="77777777" w:rsidR="001C0D11" w:rsidRPr="001C0D11" w:rsidRDefault="001C0D11" w:rsidP="001C0D11">
      <w:pPr>
        <w:pStyle w:val="Akapitzlist"/>
        <w:numPr>
          <w:ilvl w:val="0"/>
          <w:numId w:val="22"/>
        </w:numPr>
        <w:suppressAutoHyphens/>
        <w:spacing w:after="0" w:line="240" w:lineRule="auto"/>
        <w:jc w:val="both"/>
        <w:rPr>
          <w:rFonts w:asciiTheme="majorHAnsi" w:hAnsiTheme="majorHAnsi" w:cstheme="majorHAnsi"/>
          <w:b/>
          <w:bCs/>
          <w:sz w:val="20"/>
          <w:szCs w:val="20"/>
        </w:rPr>
      </w:pPr>
      <w:r w:rsidRPr="001C0D11">
        <w:rPr>
          <w:rFonts w:asciiTheme="majorHAnsi" w:hAnsiTheme="majorHAnsi" w:cstheme="majorHAnsi"/>
          <w:sz w:val="20"/>
          <w:szCs w:val="20"/>
        </w:rPr>
        <w:t xml:space="preserve">w pozycji Warunki transakcji w sekcji </w:t>
      </w:r>
      <w:r w:rsidRPr="001C0D11">
        <w:rPr>
          <w:rFonts w:asciiTheme="majorHAnsi" w:hAnsiTheme="majorHAnsi" w:cstheme="majorHAnsi"/>
          <w:b/>
          <w:bCs/>
          <w:sz w:val="20"/>
          <w:szCs w:val="20"/>
        </w:rPr>
        <w:t>Umowa</w:t>
      </w:r>
      <w:r w:rsidRPr="001C0D11">
        <w:rPr>
          <w:rFonts w:asciiTheme="majorHAnsi" w:hAnsiTheme="majorHAnsi" w:cstheme="majorHAnsi"/>
          <w:sz w:val="20"/>
          <w:szCs w:val="20"/>
        </w:rPr>
        <w:t xml:space="preserve"> - </w:t>
      </w:r>
      <w:r w:rsidRPr="001C0D11">
        <w:rPr>
          <w:rFonts w:asciiTheme="majorHAnsi" w:hAnsiTheme="majorHAnsi" w:cstheme="majorHAnsi"/>
          <w:b/>
          <w:bCs/>
          <w:sz w:val="20"/>
          <w:szCs w:val="20"/>
        </w:rPr>
        <w:t>nr i datę umowy</w:t>
      </w:r>
      <w:r w:rsidRPr="001C0D11">
        <w:rPr>
          <w:rFonts w:asciiTheme="majorHAnsi" w:hAnsiTheme="majorHAnsi" w:cstheme="majorHAnsi"/>
          <w:sz w:val="20"/>
          <w:szCs w:val="20"/>
        </w:rPr>
        <w:t xml:space="preserve">, a w przypadku </w:t>
      </w:r>
      <w:r w:rsidRPr="001C0D11">
        <w:rPr>
          <w:rFonts w:asciiTheme="majorHAnsi" w:hAnsiTheme="majorHAnsi" w:cstheme="majorHAnsi"/>
          <w:b/>
          <w:bCs/>
          <w:sz w:val="20"/>
          <w:szCs w:val="20"/>
        </w:rPr>
        <w:t xml:space="preserve">Zamówienia - </w:t>
      </w:r>
      <w:r w:rsidRPr="001C0D11">
        <w:rPr>
          <w:rFonts w:asciiTheme="majorHAnsi" w:hAnsiTheme="majorHAnsi" w:cstheme="majorHAnsi"/>
          <w:sz w:val="20"/>
          <w:szCs w:val="20"/>
        </w:rPr>
        <w:t xml:space="preserve">w sekcji </w:t>
      </w:r>
      <w:r w:rsidRPr="001C0D11">
        <w:rPr>
          <w:rFonts w:asciiTheme="majorHAnsi" w:hAnsiTheme="majorHAnsi" w:cstheme="majorHAnsi"/>
          <w:b/>
          <w:bCs/>
          <w:sz w:val="20"/>
          <w:szCs w:val="20"/>
        </w:rPr>
        <w:t>Zamówienie – nr i datę zamówienia;</w:t>
      </w:r>
    </w:p>
    <w:p w14:paraId="2F388DB7" w14:textId="77777777" w:rsidR="001C0D11" w:rsidRPr="001C0D11" w:rsidRDefault="001C0D11" w:rsidP="001C0D11">
      <w:pPr>
        <w:pStyle w:val="Akapitzlist"/>
        <w:numPr>
          <w:ilvl w:val="0"/>
          <w:numId w:val="22"/>
        </w:numPr>
        <w:suppressAutoHyphens/>
        <w:spacing w:after="0" w:line="240" w:lineRule="auto"/>
        <w:jc w:val="both"/>
        <w:rPr>
          <w:rFonts w:asciiTheme="majorHAnsi" w:hAnsiTheme="majorHAnsi" w:cstheme="majorHAnsi"/>
          <w:sz w:val="20"/>
          <w:szCs w:val="20"/>
        </w:rPr>
      </w:pPr>
      <w:r w:rsidRPr="001C0D11">
        <w:rPr>
          <w:rFonts w:asciiTheme="majorHAnsi" w:hAnsiTheme="majorHAnsi" w:cstheme="majorHAnsi"/>
          <w:sz w:val="20"/>
          <w:szCs w:val="20"/>
        </w:rPr>
        <w:t xml:space="preserve">w pozycji </w:t>
      </w:r>
      <w:r w:rsidRPr="001C0D11">
        <w:rPr>
          <w:rFonts w:asciiTheme="majorHAnsi" w:hAnsiTheme="majorHAnsi" w:cstheme="majorHAnsi"/>
          <w:b/>
          <w:bCs/>
          <w:sz w:val="20"/>
          <w:szCs w:val="20"/>
        </w:rPr>
        <w:t>Pozostałe informacje na fakturze</w:t>
      </w:r>
      <w:r w:rsidRPr="001C0D11">
        <w:rPr>
          <w:rFonts w:asciiTheme="majorHAnsi" w:hAnsiTheme="majorHAnsi" w:cstheme="majorHAnsi"/>
          <w:sz w:val="20"/>
          <w:szCs w:val="20"/>
        </w:rPr>
        <w:t xml:space="preserve"> w sekcji </w:t>
      </w:r>
      <w:r w:rsidRPr="001C0D11">
        <w:rPr>
          <w:rFonts w:asciiTheme="majorHAnsi" w:hAnsiTheme="majorHAnsi" w:cstheme="majorHAnsi"/>
          <w:b/>
          <w:bCs/>
          <w:sz w:val="20"/>
          <w:szCs w:val="20"/>
        </w:rPr>
        <w:t>Pozostałe informacje</w:t>
      </w:r>
      <w:r w:rsidRPr="001C0D11">
        <w:rPr>
          <w:rFonts w:asciiTheme="majorHAnsi" w:hAnsiTheme="majorHAnsi" w:cstheme="majorHAnsi"/>
          <w:sz w:val="20"/>
          <w:szCs w:val="20"/>
        </w:rPr>
        <w:t xml:space="preserve"> w </w:t>
      </w:r>
      <w:r w:rsidRPr="001C0D11">
        <w:rPr>
          <w:rFonts w:asciiTheme="majorHAnsi" w:hAnsiTheme="majorHAnsi" w:cstheme="majorHAnsi"/>
          <w:b/>
          <w:bCs/>
          <w:sz w:val="20"/>
          <w:szCs w:val="20"/>
        </w:rPr>
        <w:t xml:space="preserve">Stopce faktury - </w:t>
      </w:r>
      <w:r w:rsidRPr="001C0D11">
        <w:rPr>
          <w:rFonts w:asciiTheme="majorHAnsi" w:hAnsiTheme="majorHAnsi" w:cstheme="majorHAnsi"/>
          <w:sz w:val="20"/>
          <w:szCs w:val="20"/>
        </w:rPr>
        <w:t>pełną lub skróconą nazwę Odbiorcy faktury/nazwę komórki wewnętrznej plus ewentualnie inicjały pracownika dokonującego zakupu.</w:t>
      </w:r>
    </w:p>
    <w:p w14:paraId="27A1726F" w14:textId="77777777" w:rsidR="001C0D11" w:rsidRPr="001C0D11" w:rsidRDefault="001C0D11" w:rsidP="001C0D11">
      <w:pPr>
        <w:numPr>
          <w:ilvl w:val="0"/>
          <w:numId w:val="11"/>
        </w:numPr>
        <w:jc w:val="both"/>
        <w:rPr>
          <w:rFonts w:asciiTheme="majorHAnsi" w:hAnsiTheme="majorHAnsi" w:cstheme="majorHAnsi"/>
          <w:bCs/>
          <w:spacing w:val="-4"/>
          <w:sz w:val="20"/>
          <w:szCs w:val="20"/>
        </w:rPr>
      </w:pPr>
      <w:r w:rsidRPr="001C0D11">
        <w:rPr>
          <w:rFonts w:asciiTheme="majorHAnsi" w:hAnsiTheme="majorHAnsi" w:cstheme="majorHAnsi"/>
          <w:sz w:val="20"/>
          <w:szCs w:val="20"/>
        </w:rPr>
        <w:t xml:space="preserve">Zasady doręczania faktur: </w:t>
      </w:r>
    </w:p>
    <w:p w14:paraId="77AFD4B4" w14:textId="77777777" w:rsidR="001C0D11" w:rsidRPr="001C0D11" w:rsidRDefault="001C0D11" w:rsidP="001C0D11">
      <w:pPr>
        <w:numPr>
          <w:ilvl w:val="0"/>
          <w:numId w:val="23"/>
        </w:numPr>
        <w:jc w:val="both"/>
        <w:rPr>
          <w:rFonts w:asciiTheme="majorHAnsi" w:hAnsiTheme="majorHAnsi" w:cstheme="majorHAnsi"/>
          <w:i/>
          <w:iCs/>
          <w:sz w:val="20"/>
          <w:szCs w:val="20"/>
        </w:rPr>
      </w:pPr>
      <w:bookmarkStart w:id="1" w:name="_Hlk215643152"/>
      <w:r w:rsidRPr="001C0D11">
        <w:rPr>
          <w:rFonts w:asciiTheme="majorHAnsi" w:hAnsiTheme="majorHAnsi" w:cstheme="majorHAnsi"/>
          <w:sz w:val="20"/>
          <w:szCs w:val="20"/>
        </w:rPr>
        <w:t xml:space="preserve">Za </w:t>
      </w:r>
      <w:r w:rsidRPr="001C0D11">
        <w:rPr>
          <w:rFonts w:asciiTheme="majorHAnsi" w:hAnsiTheme="majorHAnsi" w:cstheme="majorHAnsi"/>
          <w:b/>
          <w:bCs/>
          <w:sz w:val="20"/>
          <w:szCs w:val="20"/>
        </w:rPr>
        <w:t>dzień doręczenia faktury ustrukturyzowanej</w:t>
      </w:r>
      <w:r w:rsidRPr="001C0D11">
        <w:rPr>
          <w:rFonts w:asciiTheme="majorHAnsi" w:hAnsiTheme="majorHAnsi" w:cstheme="majorHAnsi"/>
          <w:sz w:val="20"/>
          <w:szCs w:val="20"/>
        </w:rPr>
        <w:t xml:space="preserve"> przyjmuje się </w:t>
      </w:r>
      <w:r w:rsidRPr="001C0D11">
        <w:rPr>
          <w:rFonts w:asciiTheme="majorHAnsi" w:hAnsiTheme="majorHAnsi" w:cstheme="majorHAnsi"/>
          <w:b/>
          <w:bCs/>
          <w:sz w:val="20"/>
          <w:szCs w:val="20"/>
        </w:rPr>
        <w:t>datę nadania fakturze unikatowego numeru KSeF</w:t>
      </w:r>
      <w:r w:rsidRPr="001C0D11">
        <w:rPr>
          <w:rFonts w:asciiTheme="majorHAnsi" w:hAnsiTheme="majorHAnsi" w:cstheme="majorHAnsi"/>
          <w:sz w:val="20"/>
          <w:szCs w:val="20"/>
        </w:rPr>
        <w:t xml:space="preserve"> </w:t>
      </w:r>
      <w:r w:rsidRPr="001C0D11">
        <w:rPr>
          <w:rStyle w:val="Uwydatnienie"/>
          <w:rFonts w:asciiTheme="majorHAnsi" w:hAnsiTheme="majorHAnsi" w:cstheme="majorHAnsi"/>
          <w:sz w:val="20"/>
          <w:szCs w:val="20"/>
        </w:rPr>
        <w:t>w Krajowym Systemie e-Faktur</w:t>
      </w:r>
      <w:r w:rsidRPr="001C0D11">
        <w:rPr>
          <w:rFonts w:asciiTheme="majorHAnsi" w:hAnsiTheme="majorHAnsi" w:cstheme="majorHAnsi"/>
          <w:i/>
          <w:iCs/>
          <w:sz w:val="20"/>
          <w:szCs w:val="20"/>
        </w:rPr>
        <w:t xml:space="preserve"> (</w:t>
      </w:r>
      <w:r w:rsidRPr="001C0D11">
        <w:rPr>
          <w:rStyle w:val="Uwydatnienie"/>
          <w:rFonts w:asciiTheme="majorHAnsi" w:hAnsiTheme="majorHAnsi" w:cstheme="majorHAnsi"/>
          <w:sz w:val="20"/>
          <w:szCs w:val="20"/>
        </w:rPr>
        <w:t>KSeF)</w:t>
      </w:r>
      <w:r w:rsidRPr="001C0D11">
        <w:rPr>
          <w:rFonts w:asciiTheme="majorHAnsi" w:hAnsiTheme="majorHAnsi" w:cstheme="majorHAnsi"/>
          <w:i/>
          <w:iCs/>
          <w:sz w:val="20"/>
          <w:szCs w:val="20"/>
        </w:rPr>
        <w:t>.</w:t>
      </w:r>
      <w:bookmarkEnd w:id="1"/>
    </w:p>
    <w:p w14:paraId="2F7FE910" w14:textId="77777777" w:rsidR="001C0D11" w:rsidRPr="001C0D11" w:rsidRDefault="001C0D11" w:rsidP="001C0D11">
      <w:pPr>
        <w:numPr>
          <w:ilvl w:val="0"/>
          <w:numId w:val="23"/>
        </w:numPr>
        <w:jc w:val="both"/>
        <w:rPr>
          <w:rFonts w:asciiTheme="majorHAnsi" w:hAnsiTheme="majorHAnsi" w:cstheme="majorHAnsi"/>
          <w:sz w:val="20"/>
          <w:szCs w:val="20"/>
        </w:rPr>
      </w:pPr>
      <w:r w:rsidRPr="001C0D11">
        <w:rPr>
          <w:rFonts w:asciiTheme="majorHAnsi" w:hAnsiTheme="majorHAnsi" w:cstheme="majorHAnsi"/>
          <w:sz w:val="20"/>
          <w:szCs w:val="20"/>
        </w:rPr>
        <w:t>W przypadku stwierdzenia błędów lub braków w fakturze ustrukturyzowanej wystawionej w Krajowym Systemem e-Faktur (KSEF), w szczególności w numerach identyfikacyjnych NIP Nabywcy i Odbiorcy, termin płatności faktury będzie liczony od dnia doręczenia poprawnie wystawionej faktury.</w:t>
      </w:r>
    </w:p>
    <w:p w14:paraId="591CE566" w14:textId="77777777" w:rsidR="001C0D11" w:rsidRPr="001C0D11" w:rsidRDefault="001C0D11" w:rsidP="001C0D11">
      <w:pPr>
        <w:numPr>
          <w:ilvl w:val="0"/>
          <w:numId w:val="23"/>
        </w:numPr>
        <w:jc w:val="both"/>
        <w:rPr>
          <w:rFonts w:asciiTheme="majorHAnsi" w:hAnsiTheme="majorHAnsi" w:cstheme="majorHAnsi"/>
          <w:i/>
          <w:iCs/>
          <w:sz w:val="20"/>
          <w:szCs w:val="20"/>
        </w:rPr>
      </w:pPr>
      <w:bookmarkStart w:id="2" w:name="_Hlk219212036"/>
      <w:r w:rsidRPr="001C0D11">
        <w:rPr>
          <w:rFonts w:asciiTheme="majorHAnsi" w:hAnsiTheme="majorHAnsi" w:cstheme="majorHAnsi"/>
          <w:sz w:val="20"/>
          <w:szCs w:val="20"/>
        </w:rPr>
        <w:t xml:space="preserve">Załączniki (m. in. takie jak protokoły odbioru, dodatkowe zestawienia) do faktur ustrukturyzowanych wystawianych za pośrednictwem KSeF Wykonawca zobowiązuje się przekazywać na adres e-mail </w:t>
      </w:r>
      <w:r w:rsidRPr="001C0D11">
        <w:rPr>
          <w:rFonts w:asciiTheme="majorHAnsi" w:hAnsiTheme="majorHAnsi" w:cstheme="majorHAnsi"/>
          <w:b/>
          <w:bCs/>
          <w:sz w:val="20"/>
          <w:szCs w:val="20"/>
        </w:rPr>
        <w:t>bpnt@bpnt.bialystok.pl</w:t>
      </w:r>
      <w:r w:rsidRPr="001C0D11">
        <w:rPr>
          <w:rFonts w:asciiTheme="majorHAnsi" w:hAnsiTheme="majorHAnsi" w:cstheme="majorHAnsi"/>
          <w:sz w:val="20"/>
          <w:szCs w:val="20"/>
        </w:rPr>
        <w:t xml:space="preserve"> lub w inny uzgodniony z Odbiorcą sposób (np. poprzez link do strony, z której będą pobierane; istnieje możliwość dodania takiego linku w KSeF) i oznaczać w sposób umożliwiający jednoznacznie powiązanie ich z daną fakturą.</w:t>
      </w:r>
      <w:bookmarkEnd w:id="2"/>
    </w:p>
    <w:p w14:paraId="44996B0C" w14:textId="77777777" w:rsidR="001C0D11" w:rsidRPr="001C0D11" w:rsidRDefault="001C0D11" w:rsidP="001C0D11">
      <w:pPr>
        <w:numPr>
          <w:ilvl w:val="0"/>
          <w:numId w:val="23"/>
        </w:numPr>
        <w:spacing w:before="100" w:beforeAutospacing="1" w:after="100" w:afterAutospacing="1"/>
        <w:jc w:val="both"/>
        <w:rPr>
          <w:rFonts w:asciiTheme="majorHAnsi" w:hAnsiTheme="majorHAnsi" w:cstheme="majorHAnsi"/>
          <w:sz w:val="20"/>
          <w:szCs w:val="20"/>
        </w:rPr>
      </w:pPr>
      <w:r w:rsidRPr="001C0D11">
        <w:rPr>
          <w:rFonts w:asciiTheme="majorHAnsi" w:hAnsiTheme="majorHAnsi" w:cstheme="majorHAnsi"/>
          <w:sz w:val="20"/>
          <w:szCs w:val="20"/>
        </w:rPr>
        <w:t xml:space="preserve">W </w:t>
      </w:r>
      <w:r w:rsidRPr="001C0D11">
        <w:rPr>
          <w:rFonts w:asciiTheme="majorHAnsi" w:hAnsiTheme="majorHAnsi" w:cstheme="majorHAnsi"/>
          <w:b/>
          <w:bCs/>
          <w:sz w:val="20"/>
          <w:szCs w:val="20"/>
        </w:rPr>
        <w:t>przypadku awarii systemu KSeF</w:t>
      </w:r>
      <w:r w:rsidRPr="001C0D11">
        <w:rPr>
          <w:rFonts w:asciiTheme="majorHAnsi" w:hAnsiTheme="majorHAnsi" w:cstheme="majorHAnsi"/>
          <w:sz w:val="20"/>
          <w:szCs w:val="20"/>
        </w:rPr>
        <w:t>, o której mowa w przepisach ustawy o podatku od towarów i usług (ogłaszanej na stronach BIP MF), Wykonawca wystawia w trybie awaryjnym, poza KSeF, fakturę w postaci elektronicznej opatrzoną</w:t>
      </w:r>
      <w:r w:rsidRPr="001C0D11">
        <w:rPr>
          <w:rFonts w:asciiTheme="majorHAnsi" w:hAnsiTheme="majorHAnsi" w:cstheme="majorHAnsi"/>
          <w:b/>
          <w:bCs/>
          <w:sz w:val="20"/>
          <w:szCs w:val="20"/>
        </w:rPr>
        <w:t xml:space="preserve"> dwoma kodami QR (jeden z oznaczeniem „OFFLINE”, drugi z opisem „CERTYFIKAT”)</w:t>
      </w:r>
      <w:r w:rsidRPr="001C0D11">
        <w:rPr>
          <w:rFonts w:asciiTheme="majorHAnsi" w:hAnsiTheme="majorHAnsi" w:cstheme="majorHAnsi"/>
          <w:sz w:val="20"/>
          <w:szCs w:val="20"/>
        </w:rPr>
        <w:t xml:space="preserve">, stosując obowiązujący wzór struktury logicznej FA(3) i udostępnia ją Odbiorcy w wersji elektronicznej na adres e-mail: </w:t>
      </w:r>
      <w:r w:rsidRPr="001C0D11">
        <w:rPr>
          <w:rFonts w:asciiTheme="majorHAnsi" w:hAnsiTheme="majorHAnsi" w:cstheme="majorHAnsi"/>
          <w:b/>
          <w:bCs/>
          <w:sz w:val="20"/>
          <w:szCs w:val="20"/>
        </w:rPr>
        <w:t>bpnt@bpnt.bialystok.pl</w:t>
      </w:r>
      <w:r w:rsidRPr="001C0D11">
        <w:rPr>
          <w:rFonts w:asciiTheme="majorHAnsi" w:hAnsiTheme="majorHAnsi" w:cstheme="majorHAnsi"/>
          <w:sz w:val="20"/>
          <w:szCs w:val="20"/>
        </w:rPr>
        <w:t>, lub w inny uzgodniony z Odbiorcą sposób, po czym - nie później niż w ciągu siedmiu dni roboczych od dnia zakończenia awarii - przesyła ją do KSeF w celu nadania fakturze numeru KSeF.</w:t>
      </w:r>
    </w:p>
    <w:p w14:paraId="4CAC81E7" w14:textId="77777777" w:rsidR="001C0D11" w:rsidRPr="001C0D11" w:rsidRDefault="001C0D11" w:rsidP="001C0D11">
      <w:pPr>
        <w:numPr>
          <w:ilvl w:val="0"/>
          <w:numId w:val="23"/>
        </w:numPr>
        <w:jc w:val="both"/>
        <w:rPr>
          <w:rFonts w:asciiTheme="majorHAnsi" w:hAnsiTheme="majorHAnsi" w:cstheme="majorHAnsi"/>
          <w:sz w:val="20"/>
          <w:szCs w:val="20"/>
        </w:rPr>
      </w:pPr>
      <w:bookmarkStart w:id="3" w:name="_Hlk219115965"/>
      <w:r w:rsidRPr="001C0D11">
        <w:rPr>
          <w:rFonts w:asciiTheme="majorHAnsi" w:hAnsiTheme="majorHAnsi" w:cstheme="majorHAnsi"/>
          <w:sz w:val="20"/>
          <w:szCs w:val="20"/>
        </w:rPr>
        <w:t xml:space="preserve">Za </w:t>
      </w:r>
      <w:r w:rsidRPr="001C0D11">
        <w:rPr>
          <w:rFonts w:asciiTheme="majorHAnsi" w:hAnsiTheme="majorHAnsi" w:cstheme="majorHAnsi"/>
          <w:b/>
          <w:bCs/>
          <w:sz w:val="20"/>
          <w:szCs w:val="20"/>
        </w:rPr>
        <w:t>dzień doręczenia faktury wystawionej w trybie awaryjnym</w:t>
      </w:r>
      <w:r w:rsidRPr="001C0D11">
        <w:rPr>
          <w:rFonts w:asciiTheme="majorHAnsi" w:hAnsiTheme="majorHAnsi" w:cstheme="majorHAnsi"/>
          <w:sz w:val="20"/>
          <w:szCs w:val="20"/>
        </w:rPr>
        <w:t xml:space="preserve"> i doręczonej w formie elektronicznej przyjmuje się </w:t>
      </w:r>
      <w:r w:rsidRPr="001C0D11">
        <w:rPr>
          <w:rFonts w:asciiTheme="majorHAnsi" w:hAnsiTheme="majorHAnsi" w:cstheme="majorHAnsi"/>
          <w:b/>
          <w:bCs/>
          <w:sz w:val="20"/>
          <w:szCs w:val="20"/>
        </w:rPr>
        <w:t>dzień faktycznego otrzymania jej przez Nabywcę</w:t>
      </w:r>
      <w:r w:rsidRPr="001C0D11">
        <w:rPr>
          <w:rFonts w:asciiTheme="majorHAnsi" w:hAnsiTheme="majorHAnsi" w:cstheme="majorHAnsi"/>
          <w:sz w:val="20"/>
          <w:szCs w:val="20"/>
        </w:rPr>
        <w:t>.</w:t>
      </w:r>
    </w:p>
    <w:bookmarkEnd w:id="3"/>
    <w:p w14:paraId="7816D1E5" w14:textId="77777777" w:rsidR="001C0D11" w:rsidRPr="001C0D11" w:rsidRDefault="001C0D11" w:rsidP="001C0D11">
      <w:pPr>
        <w:widowControl w:val="0"/>
        <w:numPr>
          <w:ilvl w:val="0"/>
          <w:numId w:val="11"/>
        </w:numPr>
        <w:shd w:val="clear" w:color="auto" w:fill="FFFFFF"/>
        <w:suppressAutoHyphens/>
        <w:autoSpaceDE w:val="0"/>
        <w:autoSpaceDN w:val="0"/>
        <w:adjustRightInd w:val="0"/>
        <w:ind w:right="56"/>
        <w:jc w:val="both"/>
        <w:rPr>
          <w:rFonts w:asciiTheme="majorHAnsi" w:hAnsiTheme="majorHAnsi" w:cstheme="majorHAnsi"/>
          <w:sz w:val="20"/>
          <w:szCs w:val="20"/>
        </w:rPr>
      </w:pPr>
      <w:r w:rsidRPr="001C0D11">
        <w:rPr>
          <w:rFonts w:asciiTheme="majorHAnsi" w:hAnsiTheme="majorHAnsi" w:cstheme="majorHAnsi"/>
          <w:sz w:val="20"/>
          <w:szCs w:val="20"/>
        </w:rPr>
        <w:t>Przyjmuje się, że dniem zapłaty jest dzień obciążenia rachunku bankowego Zamawiającego.</w:t>
      </w:r>
    </w:p>
    <w:p w14:paraId="1E7F4584" w14:textId="77777777" w:rsidR="001C0D11" w:rsidRPr="001C0D11" w:rsidRDefault="001C0D11" w:rsidP="001C0D11">
      <w:pPr>
        <w:widowControl w:val="0"/>
        <w:numPr>
          <w:ilvl w:val="0"/>
          <w:numId w:val="11"/>
        </w:numPr>
        <w:shd w:val="clear" w:color="auto" w:fill="FFFFFF"/>
        <w:suppressAutoHyphens/>
        <w:autoSpaceDE w:val="0"/>
        <w:autoSpaceDN w:val="0"/>
        <w:adjustRightInd w:val="0"/>
        <w:ind w:right="56"/>
        <w:jc w:val="both"/>
        <w:rPr>
          <w:rFonts w:asciiTheme="majorHAnsi" w:hAnsiTheme="majorHAnsi" w:cstheme="majorHAnsi"/>
          <w:sz w:val="20"/>
          <w:szCs w:val="20"/>
        </w:rPr>
      </w:pPr>
      <w:r w:rsidRPr="001C0D11">
        <w:rPr>
          <w:rFonts w:asciiTheme="majorHAnsi" w:hAnsiTheme="majorHAnsi" w:cstheme="majorHAnsi"/>
          <w:sz w:val="20"/>
          <w:szCs w:val="20"/>
        </w:rPr>
        <w:t>Ewentualny przelew wierzytelności innemu podmiotowi może odbyć się wyłącznie za zgodą Zamawiającego pod rygorem nieważności.</w:t>
      </w:r>
    </w:p>
    <w:p w14:paraId="7ADFB30D" w14:textId="77777777" w:rsidR="001C0D11" w:rsidRPr="001C0D11" w:rsidRDefault="001C0D11" w:rsidP="001C0D11">
      <w:pPr>
        <w:ind w:left="360"/>
        <w:jc w:val="both"/>
        <w:rPr>
          <w:rFonts w:asciiTheme="majorHAnsi" w:hAnsiTheme="majorHAnsi" w:cstheme="majorHAnsi"/>
          <w:sz w:val="20"/>
          <w:szCs w:val="20"/>
        </w:rPr>
      </w:pPr>
    </w:p>
    <w:p w14:paraId="5DB47857" w14:textId="77777777" w:rsidR="007B5AFC" w:rsidRDefault="007B5AFC">
      <w:pPr>
        <w:rPr>
          <w:rFonts w:asciiTheme="majorHAnsi" w:hAnsiTheme="majorHAnsi" w:cstheme="majorHAnsi"/>
          <w:b/>
          <w:bCs/>
          <w:sz w:val="20"/>
          <w:szCs w:val="20"/>
        </w:rPr>
      </w:pPr>
      <w:r>
        <w:rPr>
          <w:rFonts w:asciiTheme="majorHAnsi" w:hAnsiTheme="majorHAnsi" w:cstheme="majorHAnsi"/>
          <w:b/>
          <w:bCs/>
          <w:sz w:val="20"/>
          <w:szCs w:val="20"/>
        </w:rPr>
        <w:br w:type="page"/>
      </w:r>
    </w:p>
    <w:p w14:paraId="3B9FE343" w14:textId="50E78A60" w:rsidR="008612F5" w:rsidRPr="001C0D11" w:rsidRDefault="008612F5" w:rsidP="008612F5">
      <w:pPr>
        <w:autoSpaceDE w:val="0"/>
        <w:autoSpaceDN w:val="0"/>
        <w:adjustRightInd w:val="0"/>
        <w:jc w:val="center"/>
        <w:rPr>
          <w:rFonts w:asciiTheme="majorHAnsi" w:hAnsiTheme="majorHAnsi" w:cstheme="majorHAnsi"/>
          <w:b/>
          <w:bCs/>
          <w:sz w:val="20"/>
          <w:szCs w:val="20"/>
        </w:rPr>
      </w:pPr>
      <w:r w:rsidRPr="001C0D11">
        <w:rPr>
          <w:rFonts w:asciiTheme="majorHAnsi" w:hAnsiTheme="majorHAnsi" w:cstheme="majorHAnsi"/>
          <w:b/>
          <w:bCs/>
          <w:sz w:val="20"/>
          <w:szCs w:val="20"/>
        </w:rPr>
        <w:lastRenderedPageBreak/>
        <w:t>§ 5.</w:t>
      </w:r>
    </w:p>
    <w:p w14:paraId="7FDE6584" w14:textId="276EB8EC" w:rsidR="008612F5" w:rsidRPr="001C0D11" w:rsidRDefault="00357360" w:rsidP="008612F5">
      <w:pPr>
        <w:autoSpaceDE w:val="0"/>
        <w:autoSpaceDN w:val="0"/>
        <w:adjustRightInd w:val="0"/>
        <w:jc w:val="center"/>
        <w:rPr>
          <w:rFonts w:asciiTheme="majorHAnsi" w:hAnsiTheme="majorHAnsi" w:cstheme="majorHAnsi"/>
          <w:b/>
          <w:bCs/>
          <w:sz w:val="20"/>
          <w:szCs w:val="20"/>
        </w:rPr>
      </w:pPr>
      <w:r w:rsidRPr="001C0D11">
        <w:rPr>
          <w:rFonts w:asciiTheme="majorHAnsi" w:hAnsiTheme="majorHAnsi" w:cstheme="majorHAnsi"/>
          <w:b/>
          <w:bCs/>
          <w:sz w:val="20"/>
          <w:szCs w:val="20"/>
        </w:rPr>
        <w:t>ZMIANY W UMOWIE</w:t>
      </w:r>
    </w:p>
    <w:p w14:paraId="11E9738A" w14:textId="77777777" w:rsidR="008612F5" w:rsidRPr="001C0D11" w:rsidRDefault="008612F5" w:rsidP="00242008">
      <w:pPr>
        <w:numPr>
          <w:ilvl w:val="0"/>
          <w:numId w:val="4"/>
        </w:numPr>
        <w:autoSpaceDE w:val="0"/>
        <w:autoSpaceDN w:val="0"/>
        <w:adjustRightInd w:val="0"/>
        <w:jc w:val="both"/>
        <w:rPr>
          <w:rFonts w:asciiTheme="majorHAnsi" w:hAnsiTheme="majorHAnsi" w:cstheme="majorHAnsi"/>
          <w:sz w:val="20"/>
          <w:szCs w:val="20"/>
        </w:rPr>
      </w:pPr>
      <w:r w:rsidRPr="001C0D11">
        <w:rPr>
          <w:rFonts w:asciiTheme="majorHAnsi" w:hAnsiTheme="majorHAnsi" w:cstheme="majorHAnsi"/>
          <w:sz w:val="20"/>
          <w:szCs w:val="20"/>
        </w:rPr>
        <w:t>Zakazuje się zmian postanowień zawartej umowy w stosunku do treści oferty, na podstawie, której dokonano wyboru Wykonawcy, z zastrzeżeniem postanowień ust. 2.</w:t>
      </w:r>
    </w:p>
    <w:p w14:paraId="44022EE7" w14:textId="77777777" w:rsidR="008612F5" w:rsidRPr="001C0D11" w:rsidRDefault="008612F5" w:rsidP="00242008">
      <w:pPr>
        <w:numPr>
          <w:ilvl w:val="0"/>
          <w:numId w:val="4"/>
        </w:numPr>
        <w:autoSpaceDE w:val="0"/>
        <w:autoSpaceDN w:val="0"/>
        <w:adjustRightInd w:val="0"/>
        <w:jc w:val="both"/>
        <w:rPr>
          <w:rFonts w:asciiTheme="majorHAnsi" w:hAnsiTheme="majorHAnsi" w:cstheme="majorHAnsi"/>
          <w:sz w:val="20"/>
          <w:szCs w:val="20"/>
        </w:rPr>
      </w:pPr>
      <w:r w:rsidRPr="001C0D11">
        <w:rPr>
          <w:rFonts w:asciiTheme="majorHAnsi" w:hAnsiTheme="majorHAnsi" w:cstheme="majorHAnsi"/>
          <w:sz w:val="20"/>
          <w:szCs w:val="20"/>
        </w:rPr>
        <w:t>Zamawiający przewiduje możliwość zmiany zawartej umowy, jeżeli dotyczy ona:</w:t>
      </w:r>
    </w:p>
    <w:p w14:paraId="22CE2F7C" w14:textId="77777777" w:rsidR="008612F5" w:rsidRPr="001C0D11" w:rsidRDefault="008612F5" w:rsidP="00242008">
      <w:pPr>
        <w:numPr>
          <w:ilvl w:val="1"/>
          <w:numId w:val="4"/>
        </w:numPr>
        <w:tabs>
          <w:tab w:val="num" w:pos="720"/>
          <w:tab w:val="num" w:pos="2880"/>
        </w:tabs>
        <w:autoSpaceDE w:val="0"/>
        <w:autoSpaceDN w:val="0"/>
        <w:adjustRightInd w:val="0"/>
        <w:ind w:left="720"/>
        <w:jc w:val="both"/>
        <w:rPr>
          <w:rFonts w:asciiTheme="majorHAnsi" w:hAnsiTheme="majorHAnsi" w:cstheme="majorHAnsi"/>
          <w:sz w:val="20"/>
          <w:szCs w:val="20"/>
        </w:rPr>
      </w:pPr>
      <w:r w:rsidRPr="001C0D11">
        <w:rPr>
          <w:rFonts w:asciiTheme="majorHAnsi" w:hAnsiTheme="majorHAnsi" w:cstheme="majorHAnsi"/>
          <w:sz w:val="20"/>
          <w:szCs w:val="20"/>
        </w:rPr>
        <w:t>terminu realizacji usług ze skutkami wprowadzenia takiej zmiany, przy czym zmiana spowodowana może być jedynie okolicznościami leżącymi wyłącznie po stronie Zamawiającego lub okolicznościami niezależnymi zarówno od Zamawiającego jak i od Wykonawcy - w zakresie koniecznym,</w:t>
      </w:r>
    </w:p>
    <w:p w14:paraId="5B005A2C" w14:textId="77777777" w:rsidR="008612F5" w:rsidRPr="001C0D11" w:rsidRDefault="008612F5" w:rsidP="00242008">
      <w:pPr>
        <w:numPr>
          <w:ilvl w:val="1"/>
          <w:numId w:val="4"/>
        </w:numPr>
        <w:tabs>
          <w:tab w:val="num" w:pos="720"/>
          <w:tab w:val="num" w:pos="2880"/>
        </w:tabs>
        <w:autoSpaceDE w:val="0"/>
        <w:autoSpaceDN w:val="0"/>
        <w:adjustRightInd w:val="0"/>
        <w:ind w:left="720"/>
        <w:jc w:val="both"/>
        <w:rPr>
          <w:rFonts w:asciiTheme="majorHAnsi" w:hAnsiTheme="majorHAnsi" w:cstheme="majorHAnsi"/>
          <w:sz w:val="20"/>
          <w:szCs w:val="20"/>
        </w:rPr>
      </w:pPr>
      <w:r w:rsidRPr="001C0D11">
        <w:rPr>
          <w:rFonts w:asciiTheme="majorHAnsi" w:hAnsiTheme="majorHAnsi" w:cstheme="majorHAnsi"/>
          <w:sz w:val="20"/>
          <w:szCs w:val="20"/>
        </w:rPr>
        <w:t>regulacji prawnych wprowadzonych w życie po dacie podpisania umowy, wywołujących potrzebę zmiany umowy, wraz ze skutkami wprowadzenia takiej zmiany - w zakresie koniecznym,</w:t>
      </w:r>
    </w:p>
    <w:p w14:paraId="379037AE" w14:textId="217A3299" w:rsidR="008612F5" w:rsidRPr="001C0D11" w:rsidRDefault="008612F5" w:rsidP="00242008">
      <w:pPr>
        <w:numPr>
          <w:ilvl w:val="1"/>
          <w:numId w:val="4"/>
        </w:numPr>
        <w:tabs>
          <w:tab w:val="num" w:pos="720"/>
          <w:tab w:val="num" w:pos="2880"/>
        </w:tabs>
        <w:autoSpaceDE w:val="0"/>
        <w:autoSpaceDN w:val="0"/>
        <w:adjustRightInd w:val="0"/>
        <w:ind w:left="720"/>
        <w:jc w:val="both"/>
        <w:rPr>
          <w:rFonts w:asciiTheme="majorHAnsi" w:hAnsiTheme="majorHAnsi" w:cstheme="majorHAnsi"/>
          <w:sz w:val="20"/>
          <w:szCs w:val="20"/>
        </w:rPr>
      </w:pPr>
      <w:r w:rsidRPr="001C0D11">
        <w:rPr>
          <w:rFonts w:asciiTheme="majorHAnsi" w:hAnsiTheme="majorHAnsi" w:cstheme="majorHAnsi"/>
          <w:sz w:val="20"/>
          <w:szCs w:val="20"/>
        </w:rPr>
        <w:t>zaistnienia po zawarciu umowy siły wyższej, przez którą należy rozumieć zdarzenie nagłe i nieprzewidywalne lub takie, któremu z zachowaniem najwyższej staranności nie dało się zapobiec lub zniweczyć jego skutków,</w:t>
      </w:r>
    </w:p>
    <w:p w14:paraId="32B4E50E" w14:textId="649401B2" w:rsidR="008612F5" w:rsidRPr="001C0D11" w:rsidRDefault="008612F5" w:rsidP="00242008">
      <w:pPr>
        <w:numPr>
          <w:ilvl w:val="1"/>
          <w:numId w:val="4"/>
        </w:numPr>
        <w:tabs>
          <w:tab w:val="num" w:pos="720"/>
          <w:tab w:val="num" w:pos="2880"/>
        </w:tabs>
        <w:autoSpaceDE w:val="0"/>
        <w:autoSpaceDN w:val="0"/>
        <w:adjustRightInd w:val="0"/>
        <w:ind w:left="720"/>
        <w:jc w:val="both"/>
        <w:rPr>
          <w:rFonts w:asciiTheme="majorHAnsi" w:hAnsiTheme="majorHAnsi" w:cstheme="majorHAnsi"/>
          <w:sz w:val="20"/>
          <w:szCs w:val="20"/>
        </w:rPr>
      </w:pPr>
      <w:r w:rsidRPr="001C0D11">
        <w:rPr>
          <w:rFonts w:asciiTheme="majorHAnsi" w:hAnsiTheme="majorHAnsi" w:cstheme="majorHAnsi"/>
          <w:sz w:val="20"/>
          <w:szCs w:val="20"/>
        </w:rPr>
        <w:t>zmiany powszechnie obowiązujących przepisów prawa w zakresie mającym wpływ na realizację przedmiotu zamówienia lub świadczenia Stron w tym ustawowej zmiany stawki podatku VAT</w:t>
      </w:r>
      <w:r w:rsidR="001C0D11">
        <w:rPr>
          <w:rFonts w:asciiTheme="majorHAnsi" w:hAnsiTheme="majorHAnsi" w:cstheme="majorHAnsi"/>
          <w:sz w:val="20"/>
          <w:szCs w:val="20"/>
        </w:rPr>
        <w:t xml:space="preserve"> </w:t>
      </w:r>
      <w:r w:rsidRPr="001C0D11">
        <w:rPr>
          <w:rFonts w:asciiTheme="majorHAnsi" w:hAnsiTheme="majorHAnsi" w:cstheme="majorHAnsi"/>
          <w:sz w:val="20"/>
          <w:szCs w:val="20"/>
        </w:rPr>
        <w:t>w trakcie realizacji przedmiotu zamówienia,</w:t>
      </w:r>
    </w:p>
    <w:p w14:paraId="60C41191" w14:textId="77777777" w:rsidR="008612F5" w:rsidRPr="001C0D11" w:rsidRDefault="008612F5" w:rsidP="00242008">
      <w:pPr>
        <w:numPr>
          <w:ilvl w:val="1"/>
          <w:numId w:val="4"/>
        </w:numPr>
        <w:tabs>
          <w:tab w:val="num" w:pos="720"/>
          <w:tab w:val="num" w:pos="2880"/>
        </w:tabs>
        <w:autoSpaceDE w:val="0"/>
        <w:autoSpaceDN w:val="0"/>
        <w:adjustRightInd w:val="0"/>
        <w:ind w:left="720"/>
        <w:jc w:val="both"/>
        <w:rPr>
          <w:rFonts w:asciiTheme="majorHAnsi" w:hAnsiTheme="majorHAnsi" w:cstheme="majorHAnsi"/>
          <w:sz w:val="20"/>
          <w:szCs w:val="20"/>
        </w:rPr>
      </w:pPr>
      <w:r w:rsidRPr="001C0D11">
        <w:rPr>
          <w:rFonts w:asciiTheme="majorHAnsi" w:hAnsiTheme="majorHAnsi" w:cstheme="majorHAnsi"/>
          <w:sz w:val="20"/>
          <w:szCs w:val="20"/>
        </w:rPr>
        <w:t>zmiany danych związanych z obsługą administracyjno - organizacyjną umowy (np.: zmiana numeru rachunku bankowego).</w:t>
      </w:r>
    </w:p>
    <w:p w14:paraId="5CE2CC74" w14:textId="77777777" w:rsidR="008612F5" w:rsidRPr="001C0D11" w:rsidRDefault="008612F5" w:rsidP="00242008">
      <w:pPr>
        <w:numPr>
          <w:ilvl w:val="0"/>
          <w:numId w:val="4"/>
        </w:numPr>
        <w:autoSpaceDE w:val="0"/>
        <w:autoSpaceDN w:val="0"/>
        <w:adjustRightInd w:val="0"/>
        <w:jc w:val="both"/>
        <w:rPr>
          <w:rFonts w:asciiTheme="majorHAnsi" w:hAnsiTheme="majorHAnsi" w:cstheme="majorHAnsi"/>
          <w:sz w:val="20"/>
          <w:szCs w:val="20"/>
        </w:rPr>
      </w:pPr>
      <w:r w:rsidRPr="001C0D11">
        <w:rPr>
          <w:rFonts w:asciiTheme="majorHAnsi" w:hAnsiTheme="majorHAnsi" w:cstheme="majorHAnsi"/>
          <w:sz w:val="20"/>
          <w:szCs w:val="20"/>
        </w:rPr>
        <w:t>Warunkiem wprowadzenia zmian zawartej umowy jest sporządzenie oraz podpisanie przez Strony protokołu konieczności określającego przyczyny zmiany oraz potwierdzającego wystąpienie okoliczności wymienionych w ust. 2 Protokół konieczności będzie załącznikiem do aneksu zmieniającego niniejszą umowę.</w:t>
      </w:r>
    </w:p>
    <w:p w14:paraId="03CA63BF" w14:textId="77777777" w:rsidR="008612F5" w:rsidRPr="001C0D11" w:rsidRDefault="008612F5" w:rsidP="00242008">
      <w:pPr>
        <w:numPr>
          <w:ilvl w:val="0"/>
          <w:numId w:val="4"/>
        </w:numPr>
        <w:autoSpaceDE w:val="0"/>
        <w:autoSpaceDN w:val="0"/>
        <w:adjustRightInd w:val="0"/>
        <w:jc w:val="both"/>
        <w:rPr>
          <w:rFonts w:asciiTheme="majorHAnsi" w:hAnsiTheme="majorHAnsi" w:cstheme="majorHAnsi"/>
          <w:sz w:val="20"/>
          <w:szCs w:val="20"/>
        </w:rPr>
      </w:pPr>
      <w:r w:rsidRPr="001C0D11">
        <w:rPr>
          <w:rFonts w:asciiTheme="majorHAnsi" w:hAnsiTheme="majorHAnsi" w:cstheme="majorHAnsi"/>
          <w:sz w:val="20"/>
          <w:szCs w:val="20"/>
        </w:rPr>
        <w:t>Termin powiadomienia o konieczności wprowadzenia zmian w zawartej umowie nie może nastąpić później niż 3 dni od zaistnienia okoliczności uzasadniających zmiany w umowie.</w:t>
      </w:r>
    </w:p>
    <w:p w14:paraId="0661558E" w14:textId="2FA1A932" w:rsidR="008612F5" w:rsidRPr="001C0D11" w:rsidRDefault="008612F5" w:rsidP="00242008">
      <w:pPr>
        <w:numPr>
          <w:ilvl w:val="0"/>
          <w:numId w:val="4"/>
        </w:numPr>
        <w:autoSpaceDE w:val="0"/>
        <w:autoSpaceDN w:val="0"/>
        <w:adjustRightInd w:val="0"/>
        <w:jc w:val="both"/>
        <w:rPr>
          <w:rFonts w:asciiTheme="majorHAnsi" w:hAnsiTheme="majorHAnsi" w:cstheme="majorHAnsi"/>
          <w:sz w:val="20"/>
          <w:szCs w:val="20"/>
        </w:rPr>
      </w:pPr>
      <w:r w:rsidRPr="001C0D11">
        <w:rPr>
          <w:rFonts w:asciiTheme="majorHAnsi" w:hAnsiTheme="majorHAnsi" w:cstheme="majorHAnsi"/>
          <w:sz w:val="20"/>
          <w:szCs w:val="20"/>
        </w:rPr>
        <w:t xml:space="preserve">Nie stanowi zmiany </w:t>
      </w:r>
      <w:r w:rsidR="00670884" w:rsidRPr="001C0D11">
        <w:rPr>
          <w:rFonts w:asciiTheme="majorHAnsi" w:hAnsiTheme="majorHAnsi" w:cstheme="majorHAnsi"/>
          <w:sz w:val="20"/>
          <w:szCs w:val="20"/>
        </w:rPr>
        <w:t>u</w:t>
      </w:r>
      <w:r w:rsidRPr="001C0D11">
        <w:rPr>
          <w:rFonts w:asciiTheme="majorHAnsi" w:hAnsiTheme="majorHAnsi" w:cstheme="majorHAnsi"/>
          <w:sz w:val="20"/>
          <w:szCs w:val="20"/>
        </w:rPr>
        <w:t>mowy w szczególności zmiana danych teleadresowych, zmiany osób reprezentujących oraz wskazanych do kontaktu między Stronami.</w:t>
      </w:r>
    </w:p>
    <w:p w14:paraId="5F1BE0C8" w14:textId="77777777" w:rsidR="008612F5" w:rsidRPr="001C0D11" w:rsidRDefault="008612F5" w:rsidP="00242008">
      <w:pPr>
        <w:numPr>
          <w:ilvl w:val="0"/>
          <w:numId w:val="4"/>
        </w:numPr>
        <w:autoSpaceDE w:val="0"/>
        <w:autoSpaceDN w:val="0"/>
        <w:adjustRightInd w:val="0"/>
        <w:ind w:right="-86"/>
        <w:jc w:val="both"/>
        <w:rPr>
          <w:rFonts w:asciiTheme="majorHAnsi" w:hAnsiTheme="majorHAnsi" w:cstheme="majorHAnsi"/>
          <w:sz w:val="20"/>
          <w:szCs w:val="20"/>
        </w:rPr>
      </w:pPr>
      <w:r w:rsidRPr="001C0D11">
        <w:rPr>
          <w:rFonts w:asciiTheme="majorHAnsi" w:hAnsiTheme="majorHAnsi" w:cstheme="majorHAnsi"/>
          <w:sz w:val="20"/>
          <w:szCs w:val="20"/>
        </w:rPr>
        <w:t>W trakcie trwania umowy Wykonawca zobowiązuje się do pisemnego powiadomienia Zamawiającego o:</w:t>
      </w:r>
    </w:p>
    <w:p w14:paraId="4B8B3B56" w14:textId="77777777" w:rsidR="008612F5" w:rsidRPr="001C0D11" w:rsidRDefault="008612F5" w:rsidP="00242008">
      <w:pPr>
        <w:numPr>
          <w:ilvl w:val="1"/>
          <w:numId w:val="3"/>
        </w:numPr>
        <w:tabs>
          <w:tab w:val="left" w:pos="720"/>
          <w:tab w:val="num" w:pos="900"/>
        </w:tabs>
        <w:autoSpaceDE w:val="0"/>
        <w:autoSpaceDN w:val="0"/>
        <w:adjustRightInd w:val="0"/>
        <w:ind w:left="900" w:hanging="540"/>
        <w:jc w:val="both"/>
        <w:rPr>
          <w:rFonts w:asciiTheme="majorHAnsi" w:hAnsiTheme="majorHAnsi" w:cstheme="majorHAnsi"/>
          <w:sz w:val="20"/>
          <w:szCs w:val="20"/>
        </w:rPr>
      </w:pPr>
      <w:r w:rsidRPr="001C0D11">
        <w:rPr>
          <w:rFonts w:asciiTheme="majorHAnsi" w:hAnsiTheme="majorHAnsi" w:cstheme="majorHAnsi"/>
          <w:sz w:val="20"/>
          <w:szCs w:val="20"/>
        </w:rPr>
        <w:t>zmianie siedziby lub nazwy firmy,</w:t>
      </w:r>
    </w:p>
    <w:p w14:paraId="3770348D" w14:textId="77777777" w:rsidR="008612F5" w:rsidRPr="001C0D11" w:rsidRDefault="008612F5" w:rsidP="00242008">
      <w:pPr>
        <w:numPr>
          <w:ilvl w:val="1"/>
          <w:numId w:val="3"/>
        </w:numPr>
        <w:tabs>
          <w:tab w:val="left" w:pos="720"/>
          <w:tab w:val="num" w:pos="900"/>
        </w:tabs>
        <w:autoSpaceDE w:val="0"/>
        <w:autoSpaceDN w:val="0"/>
        <w:adjustRightInd w:val="0"/>
        <w:ind w:left="900" w:hanging="540"/>
        <w:jc w:val="both"/>
        <w:rPr>
          <w:rFonts w:asciiTheme="majorHAnsi" w:hAnsiTheme="majorHAnsi" w:cstheme="majorHAnsi"/>
          <w:sz w:val="20"/>
          <w:szCs w:val="20"/>
        </w:rPr>
      </w:pPr>
      <w:r w:rsidRPr="001C0D11">
        <w:rPr>
          <w:rFonts w:asciiTheme="majorHAnsi" w:hAnsiTheme="majorHAnsi" w:cstheme="majorHAnsi"/>
          <w:sz w:val="20"/>
          <w:szCs w:val="20"/>
        </w:rPr>
        <w:t>zmianie osób reprezentujących,</w:t>
      </w:r>
    </w:p>
    <w:p w14:paraId="669CC4AF" w14:textId="77777777" w:rsidR="008612F5" w:rsidRPr="001C0D11" w:rsidRDefault="008612F5" w:rsidP="00242008">
      <w:pPr>
        <w:numPr>
          <w:ilvl w:val="1"/>
          <w:numId w:val="3"/>
        </w:numPr>
        <w:tabs>
          <w:tab w:val="left" w:pos="720"/>
          <w:tab w:val="num" w:pos="900"/>
        </w:tabs>
        <w:autoSpaceDE w:val="0"/>
        <w:autoSpaceDN w:val="0"/>
        <w:adjustRightInd w:val="0"/>
        <w:ind w:left="900" w:hanging="540"/>
        <w:jc w:val="both"/>
        <w:rPr>
          <w:rFonts w:asciiTheme="majorHAnsi" w:hAnsiTheme="majorHAnsi" w:cstheme="majorHAnsi"/>
          <w:sz w:val="20"/>
          <w:szCs w:val="20"/>
        </w:rPr>
      </w:pPr>
      <w:r w:rsidRPr="001C0D11">
        <w:rPr>
          <w:rFonts w:asciiTheme="majorHAnsi" w:hAnsiTheme="majorHAnsi" w:cstheme="majorHAnsi"/>
          <w:sz w:val="20"/>
          <w:szCs w:val="20"/>
        </w:rPr>
        <w:t>ogłoszeniu o upadłości,</w:t>
      </w:r>
    </w:p>
    <w:p w14:paraId="27326802" w14:textId="77777777" w:rsidR="008612F5" w:rsidRPr="001C0D11" w:rsidRDefault="008612F5" w:rsidP="00242008">
      <w:pPr>
        <w:numPr>
          <w:ilvl w:val="1"/>
          <w:numId w:val="3"/>
        </w:numPr>
        <w:tabs>
          <w:tab w:val="left" w:pos="720"/>
          <w:tab w:val="num" w:pos="900"/>
        </w:tabs>
        <w:autoSpaceDE w:val="0"/>
        <w:autoSpaceDN w:val="0"/>
        <w:adjustRightInd w:val="0"/>
        <w:ind w:left="900" w:hanging="540"/>
        <w:jc w:val="both"/>
        <w:rPr>
          <w:rFonts w:asciiTheme="majorHAnsi" w:hAnsiTheme="majorHAnsi" w:cstheme="majorHAnsi"/>
          <w:sz w:val="20"/>
          <w:szCs w:val="20"/>
        </w:rPr>
      </w:pPr>
      <w:r w:rsidRPr="001C0D11">
        <w:rPr>
          <w:rFonts w:asciiTheme="majorHAnsi" w:hAnsiTheme="majorHAnsi" w:cstheme="majorHAnsi"/>
          <w:sz w:val="20"/>
          <w:szCs w:val="20"/>
        </w:rPr>
        <w:t>ogłoszeniu o likwidacji,</w:t>
      </w:r>
    </w:p>
    <w:p w14:paraId="53CCE6EC" w14:textId="77777777" w:rsidR="008612F5" w:rsidRPr="001C0D11" w:rsidRDefault="008612F5" w:rsidP="00242008">
      <w:pPr>
        <w:numPr>
          <w:ilvl w:val="1"/>
          <w:numId w:val="3"/>
        </w:numPr>
        <w:tabs>
          <w:tab w:val="left" w:pos="720"/>
          <w:tab w:val="num" w:pos="900"/>
        </w:tabs>
        <w:autoSpaceDE w:val="0"/>
        <w:autoSpaceDN w:val="0"/>
        <w:adjustRightInd w:val="0"/>
        <w:ind w:left="900" w:hanging="540"/>
        <w:jc w:val="both"/>
        <w:rPr>
          <w:rFonts w:asciiTheme="majorHAnsi" w:hAnsiTheme="majorHAnsi" w:cstheme="majorHAnsi"/>
          <w:sz w:val="20"/>
          <w:szCs w:val="20"/>
        </w:rPr>
      </w:pPr>
      <w:r w:rsidRPr="001C0D11">
        <w:rPr>
          <w:rFonts w:asciiTheme="majorHAnsi" w:hAnsiTheme="majorHAnsi" w:cstheme="majorHAnsi"/>
          <w:sz w:val="20"/>
          <w:szCs w:val="20"/>
        </w:rPr>
        <w:t>zawieszeniu działalności,</w:t>
      </w:r>
    </w:p>
    <w:p w14:paraId="76C3CF89" w14:textId="77777777" w:rsidR="008612F5" w:rsidRPr="001C0D11" w:rsidRDefault="008612F5" w:rsidP="00242008">
      <w:pPr>
        <w:numPr>
          <w:ilvl w:val="1"/>
          <w:numId w:val="3"/>
        </w:numPr>
        <w:tabs>
          <w:tab w:val="left" w:pos="720"/>
          <w:tab w:val="num" w:pos="900"/>
          <w:tab w:val="num" w:pos="1440"/>
        </w:tabs>
        <w:autoSpaceDE w:val="0"/>
        <w:autoSpaceDN w:val="0"/>
        <w:adjustRightInd w:val="0"/>
        <w:ind w:left="900" w:hanging="540"/>
        <w:jc w:val="both"/>
        <w:rPr>
          <w:rFonts w:asciiTheme="majorHAnsi" w:hAnsiTheme="majorHAnsi" w:cstheme="majorHAnsi"/>
          <w:sz w:val="20"/>
          <w:szCs w:val="20"/>
        </w:rPr>
      </w:pPr>
      <w:r w:rsidRPr="001C0D11">
        <w:rPr>
          <w:rFonts w:asciiTheme="majorHAnsi" w:hAnsiTheme="majorHAnsi" w:cstheme="majorHAnsi"/>
          <w:sz w:val="20"/>
          <w:szCs w:val="20"/>
        </w:rPr>
        <w:t>wszczęciu postępowania układowego, w którym uczestniczy Wykonawca.</w:t>
      </w:r>
    </w:p>
    <w:p w14:paraId="50FDB8E0" w14:textId="77777777" w:rsidR="008612F5" w:rsidRPr="001C0D11" w:rsidRDefault="008612F5" w:rsidP="008612F5">
      <w:pPr>
        <w:ind w:right="74"/>
        <w:jc w:val="center"/>
        <w:rPr>
          <w:rFonts w:asciiTheme="majorHAnsi" w:hAnsiTheme="majorHAnsi" w:cstheme="majorHAnsi"/>
          <w:b/>
          <w:bCs/>
          <w:sz w:val="20"/>
          <w:szCs w:val="20"/>
        </w:rPr>
      </w:pPr>
    </w:p>
    <w:p w14:paraId="30AA37D4" w14:textId="77777777" w:rsidR="008612F5" w:rsidRPr="001C0D11" w:rsidRDefault="008612F5" w:rsidP="008612F5">
      <w:pPr>
        <w:ind w:right="74"/>
        <w:jc w:val="center"/>
        <w:rPr>
          <w:rFonts w:asciiTheme="majorHAnsi" w:hAnsiTheme="majorHAnsi" w:cstheme="majorHAnsi"/>
          <w:b/>
          <w:sz w:val="20"/>
          <w:szCs w:val="20"/>
        </w:rPr>
      </w:pPr>
      <w:r w:rsidRPr="001C0D11">
        <w:rPr>
          <w:rFonts w:asciiTheme="majorHAnsi" w:hAnsiTheme="majorHAnsi" w:cstheme="majorHAnsi"/>
          <w:b/>
          <w:bCs/>
          <w:sz w:val="20"/>
          <w:szCs w:val="20"/>
        </w:rPr>
        <w:t>§</w:t>
      </w:r>
      <w:r w:rsidRPr="001C0D11">
        <w:rPr>
          <w:rFonts w:asciiTheme="majorHAnsi" w:hAnsiTheme="majorHAnsi" w:cstheme="majorHAnsi"/>
          <w:b/>
          <w:sz w:val="20"/>
          <w:szCs w:val="20"/>
        </w:rPr>
        <w:t xml:space="preserve"> 6.</w:t>
      </w:r>
    </w:p>
    <w:p w14:paraId="0D2C7A50" w14:textId="6167F824" w:rsidR="008612F5" w:rsidRPr="001C0D11" w:rsidRDefault="00357360" w:rsidP="008612F5">
      <w:pPr>
        <w:ind w:right="74"/>
        <w:jc w:val="center"/>
        <w:rPr>
          <w:rFonts w:asciiTheme="majorHAnsi" w:hAnsiTheme="majorHAnsi" w:cstheme="majorHAnsi"/>
          <w:b/>
          <w:sz w:val="20"/>
          <w:szCs w:val="20"/>
        </w:rPr>
      </w:pPr>
      <w:r w:rsidRPr="001C0D11">
        <w:rPr>
          <w:rFonts w:asciiTheme="majorHAnsi" w:hAnsiTheme="majorHAnsi" w:cstheme="majorHAnsi"/>
          <w:b/>
          <w:sz w:val="20"/>
          <w:szCs w:val="20"/>
        </w:rPr>
        <w:t>KARY UMOWNE</w:t>
      </w:r>
    </w:p>
    <w:p w14:paraId="7E5D0EAC" w14:textId="77777777" w:rsidR="008612F5" w:rsidRPr="001C0D11" w:rsidRDefault="008612F5" w:rsidP="00242008">
      <w:pPr>
        <w:numPr>
          <w:ilvl w:val="0"/>
          <w:numId w:val="13"/>
        </w:numPr>
        <w:ind w:right="74"/>
        <w:jc w:val="both"/>
        <w:rPr>
          <w:rFonts w:asciiTheme="majorHAnsi" w:hAnsiTheme="majorHAnsi" w:cstheme="majorHAnsi"/>
          <w:sz w:val="20"/>
          <w:szCs w:val="20"/>
        </w:rPr>
      </w:pPr>
      <w:r w:rsidRPr="001C0D11">
        <w:rPr>
          <w:rFonts w:asciiTheme="majorHAnsi" w:hAnsiTheme="majorHAnsi" w:cstheme="majorHAnsi"/>
          <w:sz w:val="20"/>
          <w:szCs w:val="20"/>
        </w:rPr>
        <w:t>Wykonawca zapłaci Zamawiającemu kary umowne:</w:t>
      </w:r>
    </w:p>
    <w:p w14:paraId="5308E4DA" w14:textId="5BD5EAAB" w:rsidR="008612F5" w:rsidRPr="001C0D11" w:rsidRDefault="008612F5" w:rsidP="00242008">
      <w:pPr>
        <w:numPr>
          <w:ilvl w:val="1"/>
          <w:numId w:val="13"/>
        </w:numPr>
        <w:ind w:right="74"/>
        <w:jc w:val="both"/>
        <w:rPr>
          <w:rFonts w:asciiTheme="majorHAnsi" w:hAnsiTheme="majorHAnsi" w:cstheme="majorHAnsi"/>
          <w:sz w:val="20"/>
          <w:szCs w:val="20"/>
        </w:rPr>
      </w:pPr>
      <w:r w:rsidRPr="001C0D11">
        <w:rPr>
          <w:rFonts w:asciiTheme="majorHAnsi" w:hAnsiTheme="majorHAnsi" w:cstheme="majorHAnsi"/>
          <w:sz w:val="20"/>
          <w:szCs w:val="20"/>
        </w:rPr>
        <w:t xml:space="preserve">w przypadku nie wykonania obowiązków, o których mowa w </w:t>
      </w:r>
      <w:r w:rsidRPr="001C0D11">
        <w:rPr>
          <w:rFonts w:asciiTheme="majorHAnsi" w:hAnsiTheme="majorHAnsi" w:cstheme="majorHAnsi"/>
          <w:bCs/>
          <w:sz w:val="20"/>
          <w:szCs w:val="20"/>
        </w:rPr>
        <w:t>§ 1 ust. 3 pkt 6</w:t>
      </w:r>
      <w:r w:rsidRPr="001C0D11">
        <w:rPr>
          <w:rFonts w:asciiTheme="majorHAnsi" w:hAnsiTheme="majorHAnsi" w:cstheme="majorHAnsi"/>
          <w:sz w:val="20"/>
          <w:szCs w:val="20"/>
        </w:rPr>
        <w:t>, w wysokości</w:t>
      </w:r>
      <w:r w:rsidR="001C0D11">
        <w:rPr>
          <w:rFonts w:asciiTheme="majorHAnsi" w:hAnsiTheme="majorHAnsi" w:cstheme="majorHAnsi"/>
          <w:sz w:val="20"/>
          <w:szCs w:val="20"/>
        </w:rPr>
        <w:t xml:space="preserve"> </w:t>
      </w:r>
      <w:r w:rsidRPr="001C0D11">
        <w:rPr>
          <w:rFonts w:asciiTheme="majorHAnsi" w:hAnsiTheme="majorHAnsi" w:cstheme="majorHAnsi"/>
          <w:sz w:val="20"/>
          <w:szCs w:val="20"/>
        </w:rPr>
        <w:t xml:space="preserve">1-krotnego miesięcznego wynagrodzenia brutto określonego w </w:t>
      </w:r>
      <w:r w:rsidRPr="001C0D11">
        <w:rPr>
          <w:rFonts w:asciiTheme="majorHAnsi" w:hAnsiTheme="majorHAnsi" w:cstheme="majorHAnsi"/>
          <w:bCs/>
          <w:sz w:val="20"/>
          <w:szCs w:val="20"/>
        </w:rPr>
        <w:t>§</w:t>
      </w:r>
      <w:r w:rsidRPr="001C0D11">
        <w:rPr>
          <w:rFonts w:asciiTheme="majorHAnsi" w:hAnsiTheme="majorHAnsi" w:cstheme="majorHAnsi"/>
          <w:b/>
          <w:bCs/>
          <w:sz w:val="20"/>
          <w:szCs w:val="20"/>
        </w:rPr>
        <w:t xml:space="preserve"> </w:t>
      </w:r>
      <w:r w:rsidRPr="001C0D11">
        <w:rPr>
          <w:rFonts w:asciiTheme="majorHAnsi" w:hAnsiTheme="majorHAnsi" w:cstheme="majorHAnsi"/>
          <w:sz w:val="20"/>
          <w:szCs w:val="20"/>
        </w:rPr>
        <w:t>3 ust. 1, za każdy stwierdzony przypadek nie wykonania obowiązku umownego,</w:t>
      </w:r>
    </w:p>
    <w:p w14:paraId="17406F84" w14:textId="61C95618" w:rsidR="008612F5" w:rsidRPr="001C0D11" w:rsidRDefault="008612F5" w:rsidP="00242008">
      <w:pPr>
        <w:numPr>
          <w:ilvl w:val="1"/>
          <w:numId w:val="13"/>
        </w:numPr>
        <w:ind w:right="74"/>
        <w:jc w:val="both"/>
        <w:rPr>
          <w:rFonts w:asciiTheme="majorHAnsi" w:hAnsiTheme="majorHAnsi" w:cstheme="majorHAnsi"/>
          <w:sz w:val="20"/>
          <w:szCs w:val="20"/>
        </w:rPr>
      </w:pPr>
      <w:r w:rsidRPr="001C0D11">
        <w:rPr>
          <w:rFonts w:asciiTheme="majorHAnsi" w:hAnsiTheme="majorHAnsi" w:cstheme="majorHAnsi"/>
          <w:sz w:val="20"/>
          <w:szCs w:val="20"/>
        </w:rPr>
        <w:t>w przypadku niedotrzymania terminu, w zapewnieniu uwolnienia osób uwięzionych w windzie</w:t>
      </w:r>
      <w:r w:rsidRPr="001C0D11">
        <w:rPr>
          <w:rFonts w:asciiTheme="majorHAnsi" w:hAnsiTheme="majorHAnsi" w:cstheme="majorHAnsi"/>
          <w:bCs/>
          <w:sz w:val="20"/>
          <w:szCs w:val="20"/>
        </w:rPr>
        <w:t xml:space="preserve">, o którym mowa w § 1 ust. 3 pkt </w:t>
      </w:r>
      <w:r w:rsidR="00696C06" w:rsidRPr="001C0D11">
        <w:rPr>
          <w:rFonts w:asciiTheme="majorHAnsi" w:hAnsiTheme="majorHAnsi" w:cstheme="majorHAnsi"/>
          <w:bCs/>
          <w:sz w:val="20"/>
          <w:szCs w:val="20"/>
        </w:rPr>
        <w:t>10</w:t>
      </w:r>
      <w:r w:rsidRPr="001C0D11">
        <w:rPr>
          <w:rFonts w:asciiTheme="majorHAnsi" w:hAnsiTheme="majorHAnsi" w:cstheme="majorHAnsi"/>
          <w:bCs/>
          <w:sz w:val="20"/>
          <w:szCs w:val="20"/>
        </w:rPr>
        <w:t xml:space="preserve">, </w:t>
      </w:r>
      <w:r w:rsidRPr="001C0D11">
        <w:rPr>
          <w:rFonts w:asciiTheme="majorHAnsi" w:hAnsiTheme="majorHAnsi" w:cstheme="majorHAnsi"/>
          <w:sz w:val="20"/>
          <w:szCs w:val="20"/>
        </w:rPr>
        <w:t xml:space="preserve">w wysokości 1 % miesięcznego wynagrodzenia brutto określonego w </w:t>
      </w:r>
      <w:r w:rsidRPr="001C0D11">
        <w:rPr>
          <w:rFonts w:asciiTheme="majorHAnsi" w:hAnsiTheme="majorHAnsi" w:cstheme="majorHAnsi"/>
          <w:bCs/>
          <w:sz w:val="20"/>
          <w:szCs w:val="20"/>
        </w:rPr>
        <w:t>§</w:t>
      </w:r>
      <w:r w:rsidRPr="001C0D11">
        <w:rPr>
          <w:rFonts w:asciiTheme="majorHAnsi" w:hAnsiTheme="majorHAnsi" w:cstheme="majorHAnsi"/>
          <w:b/>
          <w:bCs/>
          <w:sz w:val="20"/>
          <w:szCs w:val="20"/>
        </w:rPr>
        <w:t xml:space="preserve"> </w:t>
      </w:r>
      <w:r w:rsidRPr="001C0D11">
        <w:rPr>
          <w:rFonts w:asciiTheme="majorHAnsi" w:hAnsiTheme="majorHAnsi" w:cstheme="majorHAnsi"/>
          <w:sz w:val="20"/>
          <w:szCs w:val="20"/>
        </w:rPr>
        <w:t>3 ust. 1, za każdą minutę opóźnienia,</w:t>
      </w:r>
    </w:p>
    <w:p w14:paraId="1E02D925" w14:textId="4C9EBE99" w:rsidR="008612F5" w:rsidRPr="001C0D11" w:rsidRDefault="008612F5" w:rsidP="00242008">
      <w:pPr>
        <w:numPr>
          <w:ilvl w:val="1"/>
          <w:numId w:val="13"/>
        </w:numPr>
        <w:ind w:right="74"/>
        <w:jc w:val="both"/>
        <w:rPr>
          <w:rFonts w:asciiTheme="majorHAnsi" w:hAnsiTheme="majorHAnsi" w:cstheme="majorHAnsi"/>
          <w:sz w:val="20"/>
          <w:szCs w:val="20"/>
        </w:rPr>
      </w:pPr>
      <w:r w:rsidRPr="001C0D11">
        <w:rPr>
          <w:rFonts w:asciiTheme="majorHAnsi" w:hAnsiTheme="majorHAnsi" w:cstheme="majorHAnsi"/>
          <w:sz w:val="20"/>
          <w:szCs w:val="20"/>
        </w:rPr>
        <w:t xml:space="preserve">za każdorazowy brak łączności/kontaktu z </w:t>
      </w:r>
      <w:r w:rsidR="005869B1" w:rsidRPr="001C0D11">
        <w:rPr>
          <w:rFonts w:asciiTheme="majorHAnsi" w:hAnsiTheme="majorHAnsi" w:cstheme="majorHAnsi"/>
          <w:sz w:val="20"/>
          <w:szCs w:val="20"/>
        </w:rPr>
        <w:t>p</w:t>
      </w:r>
      <w:r w:rsidRPr="001C0D11">
        <w:rPr>
          <w:rFonts w:asciiTheme="majorHAnsi" w:hAnsiTheme="majorHAnsi" w:cstheme="majorHAnsi"/>
          <w:sz w:val="20"/>
          <w:szCs w:val="20"/>
        </w:rPr>
        <w:t xml:space="preserve">ogotowiem </w:t>
      </w:r>
      <w:r w:rsidR="005869B1" w:rsidRPr="001C0D11">
        <w:rPr>
          <w:rFonts w:asciiTheme="majorHAnsi" w:hAnsiTheme="majorHAnsi" w:cstheme="majorHAnsi"/>
          <w:sz w:val="20"/>
          <w:szCs w:val="20"/>
        </w:rPr>
        <w:t>d</w:t>
      </w:r>
      <w:r w:rsidRPr="001C0D11">
        <w:rPr>
          <w:rFonts w:asciiTheme="majorHAnsi" w:hAnsiTheme="majorHAnsi" w:cstheme="majorHAnsi"/>
          <w:sz w:val="20"/>
          <w:szCs w:val="20"/>
        </w:rPr>
        <w:t xml:space="preserve">źwigowym, o którym mowa w § 1 ust. 3 pkt </w:t>
      </w:r>
      <w:r w:rsidR="00696C06" w:rsidRPr="001C0D11">
        <w:rPr>
          <w:rFonts w:asciiTheme="majorHAnsi" w:hAnsiTheme="majorHAnsi" w:cstheme="majorHAnsi"/>
          <w:sz w:val="20"/>
          <w:szCs w:val="20"/>
        </w:rPr>
        <w:t>10 i 11</w:t>
      </w:r>
      <w:r w:rsidRPr="001C0D11">
        <w:rPr>
          <w:rFonts w:asciiTheme="majorHAnsi" w:hAnsiTheme="majorHAnsi" w:cstheme="majorHAnsi"/>
          <w:sz w:val="20"/>
          <w:szCs w:val="20"/>
        </w:rPr>
        <w:t>, w wysokości 50,00 PLN, za każdy stwierdzony przez Zamawiającego przypadek,</w:t>
      </w:r>
    </w:p>
    <w:p w14:paraId="6E513123" w14:textId="7F7843E4" w:rsidR="008612F5" w:rsidRPr="001C0D11" w:rsidRDefault="008612F5" w:rsidP="00242008">
      <w:pPr>
        <w:numPr>
          <w:ilvl w:val="1"/>
          <w:numId w:val="13"/>
        </w:numPr>
        <w:ind w:right="74"/>
        <w:jc w:val="both"/>
        <w:rPr>
          <w:rFonts w:asciiTheme="majorHAnsi" w:hAnsiTheme="majorHAnsi" w:cstheme="majorHAnsi"/>
          <w:bCs/>
          <w:sz w:val="20"/>
          <w:szCs w:val="20"/>
        </w:rPr>
      </w:pPr>
      <w:r w:rsidRPr="001C0D11">
        <w:rPr>
          <w:rFonts w:asciiTheme="majorHAnsi" w:hAnsiTheme="majorHAnsi" w:cstheme="majorHAnsi"/>
          <w:sz w:val="20"/>
          <w:szCs w:val="20"/>
        </w:rPr>
        <w:t xml:space="preserve">w przypadku niedotrzymania terminu, o którym mowa w § 1 ust. 3 pkt </w:t>
      </w:r>
      <w:r w:rsidR="005F159B" w:rsidRPr="001C0D11">
        <w:rPr>
          <w:rFonts w:asciiTheme="majorHAnsi" w:hAnsiTheme="majorHAnsi" w:cstheme="majorHAnsi"/>
          <w:sz w:val="20"/>
          <w:szCs w:val="20"/>
        </w:rPr>
        <w:t>8</w:t>
      </w:r>
      <w:r w:rsidRPr="001C0D11">
        <w:rPr>
          <w:rFonts w:asciiTheme="majorHAnsi" w:hAnsiTheme="majorHAnsi" w:cstheme="majorHAnsi"/>
          <w:sz w:val="20"/>
          <w:szCs w:val="20"/>
        </w:rPr>
        <w:t xml:space="preserve">, w wysokości 5 % miesięcznego wynagrodzenia brutto określonego w </w:t>
      </w:r>
      <w:r w:rsidRPr="001C0D11">
        <w:rPr>
          <w:rFonts w:asciiTheme="majorHAnsi" w:hAnsiTheme="majorHAnsi" w:cstheme="majorHAnsi"/>
          <w:bCs/>
          <w:sz w:val="20"/>
          <w:szCs w:val="20"/>
        </w:rPr>
        <w:t>§</w:t>
      </w:r>
      <w:r w:rsidRPr="001C0D11">
        <w:rPr>
          <w:rFonts w:asciiTheme="majorHAnsi" w:hAnsiTheme="majorHAnsi" w:cstheme="majorHAnsi"/>
          <w:b/>
          <w:bCs/>
          <w:sz w:val="20"/>
          <w:szCs w:val="20"/>
        </w:rPr>
        <w:t xml:space="preserve"> </w:t>
      </w:r>
      <w:r w:rsidRPr="001C0D11">
        <w:rPr>
          <w:rFonts w:asciiTheme="majorHAnsi" w:hAnsiTheme="majorHAnsi" w:cstheme="majorHAnsi"/>
          <w:sz w:val="20"/>
          <w:szCs w:val="20"/>
        </w:rPr>
        <w:t xml:space="preserve">3 ust. 1, za każdą </w:t>
      </w:r>
      <w:r w:rsidRPr="001C0D11">
        <w:rPr>
          <w:rFonts w:asciiTheme="majorHAnsi" w:hAnsiTheme="majorHAnsi" w:cstheme="majorHAnsi"/>
          <w:bCs/>
          <w:sz w:val="20"/>
          <w:szCs w:val="20"/>
        </w:rPr>
        <w:t>godzinę opóźnienia,</w:t>
      </w:r>
    </w:p>
    <w:p w14:paraId="41CC00BF" w14:textId="562B912D" w:rsidR="008612F5" w:rsidRPr="001C0D11" w:rsidRDefault="008612F5" w:rsidP="00242008">
      <w:pPr>
        <w:numPr>
          <w:ilvl w:val="1"/>
          <w:numId w:val="13"/>
        </w:numPr>
        <w:ind w:right="74"/>
        <w:jc w:val="both"/>
        <w:rPr>
          <w:rFonts w:asciiTheme="majorHAnsi" w:hAnsiTheme="majorHAnsi" w:cstheme="majorHAnsi"/>
          <w:bCs/>
          <w:sz w:val="20"/>
          <w:szCs w:val="20"/>
        </w:rPr>
      </w:pPr>
      <w:r w:rsidRPr="001C0D11">
        <w:rPr>
          <w:rFonts w:asciiTheme="majorHAnsi" w:hAnsiTheme="majorHAnsi" w:cstheme="majorHAnsi"/>
          <w:bCs/>
          <w:sz w:val="20"/>
          <w:szCs w:val="20"/>
        </w:rPr>
        <w:t>za każdą negatywną decyzję wydaną przez właściwy urząd dozoru technicznego</w:t>
      </w:r>
      <w:r w:rsidR="001C0D11">
        <w:rPr>
          <w:rFonts w:asciiTheme="majorHAnsi" w:hAnsiTheme="majorHAnsi" w:cstheme="majorHAnsi"/>
          <w:bCs/>
          <w:sz w:val="20"/>
          <w:szCs w:val="20"/>
        </w:rPr>
        <w:t xml:space="preserve"> </w:t>
      </w:r>
      <w:r w:rsidRPr="001C0D11">
        <w:rPr>
          <w:rFonts w:asciiTheme="majorHAnsi" w:hAnsiTheme="majorHAnsi" w:cstheme="majorHAnsi"/>
          <w:bCs/>
          <w:sz w:val="20"/>
          <w:szCs w:val="20"/>
        </w:rPr>
        <w:t>z winy Wykonawcy, w wysokości 500,00 PLN,</w:t>
      </w:r>
    </w:p>
    <w:p w14:paraId="4A456645" w14:textId="380B8786" w:rsidR="008612F5" w:rsidRPr="001C0D11" w:rsidRDefault="008612F5" w:rsidP="00242008">
      <w:pPr>
        <w:numPr>
          <w:ilvl w:val="1"/>
          <w:numId w:val="13"/>
        </w:numPr>
        <w:jc w:val="both"/>
        <w:rPr>
          <w:rFonts w:asciiTheme="majorHAnsi" w:hAnsiTheme="majorHAnsi" w:cstheme="majorHAnsi"/>
          <w:sz w:val="20"/>
          <w:szCs w:val="20"/>
        </w:rPr>
      </w:pPr>
      <w:r w:rsidRPr="001C0D11">
        <w:rPr>
          <w:rFonts w:asciiTheme="majorHAnsi" w:hAnsiTheme="majorHAnsi" w:cstheme="majorHAnsi"/>
          <w:sz w:val="20"/>
          <w:szCs w:val="20"/>
        </w:rPr>
        <w:t>w każdym innym, nie opisanym w ust. 1-</w:t>
      </w:r>
      <w:r w:rsidR="0025655B" w:rsidRPr="001C0D11">
        <w:rPr>
          <w:rFonts w:asciiTheme="majorHAnsi" w:hAnsiTheme="majorHAnsi" w:cstheme="majorHAnsi"/>
          <w:sz w:val="20"/>
          <w:szCs w:val="20"/>
        </w:rPr>
        <w:t>5</w:t>
      </w:r>
      <w:r w:rsidRPr="001C0D11">
        <w:rPr>
          <w:rFonts w:asciiTheme="majorHAnsi" w:hAnsiTheme="majorHAnsi" w:cstheme="majorHAnsi"/>
          <w:sz w:val="20"/>
          <w:szCs w:val="20"/>
        </w:rPr>
        <w:t xml:space="preserve"> przypadku wystąpienia jakichkolwiek nieprawidłowości lub opóźnień w realizacji czynności opisanych w niniejszej </w:t>
      </w:r>
      <w:r w:rsidR="0025655B" w:rsidRPr="001C0D11">
        <w:rPr>
          <w:rFonts w:asciiTheme="majorHAnsi" w:hAnsiTheme="majorHAnsi" w:cstheme="majorHAnsi"/>
          <w:sz w:val="20"/>
          <w:szCs w:val="20"/>
        </w:rPr>
        <w:t>u</w:t>
      </w:r>
      <w:r w:rsidRPr="001C0D11">
        <w:rPr>
          <w:rFonts w:asciiTheme="majorHAnsi" w:hAnsiTheme="majorHAnsi" w:cstheme="majorHAnsi"/>
          <w:sz w:val="20"/>
          <w:szCs w:val="20"/>
        </w:rPr>
        <w:t xml:space="preserve">mowie, w wysokości 30 % miesięcznego wynagrodzenia brutto określonego w </w:t>
      </w:r>
      <w:r w:rsidRPr="001C0D11">
        <w:rPr>
          <w:rFonts w:asciiTheme="majorHAnsi" w:hAnsiTheme="majorHAnsi" w:cstheme="majorHAnsi"/>
          <w:bCs/>
          <w:sz w:val="20"/>
          <w:szCs w:val="20"/>
        </w:rPr>
        <w:t xml:space="preserve">§ </w:t>
      </w:r>
      <w:r w:rsidRPr="001C0D11">
        <w:rPr>
          <w:rFonts w:asciiTheme="majorHAnsi" w:hAnsiTheme="majorHAnsi" w:cstheme="majorHAnsi"/>
          <w:sz w:val="20"/>
          <w:szCs w:val="20"/>
        </w:rPr>
        <w:t>3 ust. 1, za każdy stwierdzony przez Zamawiającego przypadek.</w:t>
      </w:r>
    </w:p>
    <w:p w14:paraId="63713876" w14:textId="2194A8C9" w:rsidR="008612F5" w:rsidRPr="001C0D11" w:rsidRDefault="008612F5" w:rsidP="00242008">
      <w:pPr>
        <w:numPr>
          <w:ilvl w:val="0"/>
          <w:numId w:val="13"/>
        </w:numPr>
        <w:jc w:val="both"/>
        <w:rPr>
          <w:rFonts w:asciiTheme="majorHAnsi" w:hAnsiTheme="majorHAnsi" w:cstheme="majorHAnsi"/>
          <w:bCs/>
          <w:sz w:val="20"/>
          <w:szCs w:val="20"/>
        </w:rPr>
      </w:pPr>
      <w:r w:rsidRPr="001C0D11">
        <w:rPr>
          <w:rFonts w:asciiTheme="majorHAnsi" w:hAnsiTheme="majorHAnsi" w:cstheme="majorHAnsi"/>
          <w:sz w:val="20"/>
          <w:szCs w:val="20"/>
        </w:rPr>
        <w:t xml:space="preserve">W przypadku odstąpienia od umowy przez Wykonawcę lub Zamawiającego z przyczyn, za które odpowiedzialność ponosi Wykonawca, w szczególności z przyczyn wskazanych w § 7 ust. 1, Wykonawca zapłaci Zamawiającemu karę umowną w wysokości 10-ciokrotnego miesięcznego wynagrodzenia brutto określonego w </w:t>
      </w:r>
      <w:r w:rsidRPr="001C0D11">
        <w:rPr>
          <w:rFonts w:asciiTheme="majorHAnsi" w:hAnsiTheme="majorHAnsi" w:cstheme="majorHAnsi"/>
          <w:bCs/>
          <w:sz w:val="20"/>
          <w:szCs w:val="20"/>
        </w:rPr>
        <w:t>§</w:t>
      </w:r>
      <w:r w:rsidRPr="001C0D11">
        <w:rPr>
          <w:rFonts w:asciiTheme="majorHAnsi" w:hAnsiTheme="majorHAnsi" w:cstheme="majorHAnsi"/>
          <w:b/>
          <w:bCs/>
          <w:sz w:val="20"/>
          <w:szCs w:val="20"/>
        </w:rPr>
        <w:t xml:space="preserve"> </w:t>
      </w:r>
      <w:r w:rsidRPr="001C0D11">
        <w:rPr>
          <w:rFonts w:asciiTheme="majorHAnsi" w:hAnsiTheme="majorHAnsi" w:cstheme="majorHAnsi"/>
          <w:sz w:val="20"/>
          <w:szCs w:val="20"/>
        </w:rPr>
        <w:t xml:space="preserve">3 ust. 1. </w:t>
      </w:r>
    </w:p>
    <w:p w14:paraId="6A26E32F" w14:textId="6B6589FA" w:rsidR="00956C2B" w:rsidRPr="001C0D11" w:rsidRDefault="003E0889" w:rsidP="00242008">
      <w:pPr>
        <w:numPr>
          <w:ilvl w:val="0"/>
          <w:numId w:val="13"/>
        </w:numPr>
        <w:jc w:val="both"/>
        <w:rPr>
          <w:rFonts w:asciiTheme="majorHAnsi" w:hAnsiTheme="majorHAnsi" w:cstheme="majorHAnsi"/>
          <w:bCs/>
          <w:sz w:val="20"/>
          <w:szCs w:val="20"/>
        </w:rPr>
      </w:pPr>
      <w:r w:rsidRPr="001C0D11">
        <w:rPr>
          <w:rFonts w:asciiTheme="majorHAnsi" w:hAnsiTheme="majorHAnsi" w:cstheme="majorHAnsi"/>
          <w:sz w:val="20"/>
          <w:szCs w:val="20"/>
        </w:rPr>
        <w:t>Łączna maksymalna wysokość kar umownych nie może przekroczyć 30</w:t>
      </w:r>
      <w:r w:rsidR="00956C2B" w:rsidRPr="001C0D11">
        <w:rPr>
          <w:rFonts w:asciiTheme="majorHAnsi" w:hAnsiTheme="majorHAnsi" w:cstheme="majorHAnsi"/>
          <w:sz w:val="20"/>
          <w:szCs w:val="20"/>
        </w:rPr>
        <w:t xml:space="preserve">-krotności miesięcznego wynagrodzenia brutto określonego w </w:t>
      </w:r>
      <w:r w:rsidR="00956C2B" w:rsidRPr="001C0D11">
        <w:rPr>
          <w:rFonts w:asciiTheme="majorHAnsi" w:hAnsiTheme="majorHAnsi" w:cstheme="majorHAnsi"/>
          <w:bCs/>
          <w:sz w:val="20"/>
          <w:szCs w:val="20"/>
        </w:rPr>
        <w:t>§</w:t>
      </w:r>
      <w:r w:rsidR="00956C2B" w:rsidRPr="001C0D11">
        <w:rPr>
          <w:rFonts w:asciiTheme="majorHAnsi" w:hAnsiTheme="majorHAnsi" w:cstheme="majorHAnsi"/>
          <w:b/>
          <w:bCs/>
          <w:sz w:val="20"/>
          <w:szCs w:val="20"/>
        </w:rPr>
        <w:t xml:space="preserve"> </w:t>
      </w:r>
      <w:r w:rsidR="00956C2B" w:rsidRPr="001C0D11">
        <w:rPr>
          <w:rFonts w:asciiTheme="majorHAnsi" w:hAnsiTheme="majorHAnsi" w:cstheme="majorHAnsi"/>
          <w:sz w:val="20"/>
          <w:szCs w:val="20"/>
        </w:rPr>
        <w:t xml:space="preserve">3 ust. 1. </w:t>
      </w:r>
    </w:p>
    <w:p w14:paraId="098FE714" w14:textId="77777777" w:rsidR="008612F5" w:rsidRPr="001C0D11" w:rsidRDefault="008612F5" w:rsidP="00242008">
      <w:pPr>
        <w:numPr>
          <w:ilvl w:val="0"/>
          <w:numId w:val="13"/>
        </w:numPr>
        <w:jc w:val="both"/>
        <w:rPr>
          <w:rFonts w:asciiTheme="majorHAnsi" w:hAnsiTheme="majorHAnsi" w:cstheme="majorHAnsi"/>
          <w:bCs/>
          <w:sz w:val="20"/>
          <w:szCs w:val="20"/>
        </w:rPr>
      </w:pPr>
      <w:r w:rsidRPr="001C0D11">
        <w:rPr>
          <w:rFonts w:asciiTheme="majorHAnsi" w:hAnsiTheme="majorHAnsi" w:cstheme="majorHAnsi"/>
          <w:bCs/>
          <w:sz w:val="20"/>
          <w:szCs w:val="20"/>
        </w:rPr>
        <w:lastRenderedPageBreak/>
        <w:t>Opisane w ust. 1 kary umowne są stosowane całkowicie niezależnie od siebie i podlegają sumowaniu. Fakt zlecenia zastępczego usunięcia nieprawidłowości, w tym usunięcia wad i naprawy Awarii osobie trzeciej, przez Zamawiającego, nie wpływa w żaden sposób na zmniejszenie (redukcję) kar umownych.</w:t>
      </w:r>
    </w:p>
    <w:p w14:paraId="70A0A66E" w14:textId="22242456" w:rsidR="008612F5" w:rsidRPr="001C0D11" w:rsidRDefault="008612F5" w:rsidP="00242008">
      <w:pPr>
        <w:numPr>
          <w:ilvl w:val="0"/>
          <w:numId w:val="13"/>
        </w:numPr>
        <w:ind w:right="74"/>
        <w:jc w:val="both"/>
        <w:rPr>
          <w:rFonts w:asciiTheme="majorHAnsi" w:hAnsiTheme="majorHAnsi" w:cstheme="majorHAnsi"/>
          <w:sz w:val="20"/>
          <w:szCs w:val="20"/>
        </w:rPr>
      </w:pPr>
      <w:r w:rsidRPr="001C0D11">
        <w:rPr>
          <w:rFonts w:asciiTheme="majorHAnsi" w:hAnsiTheme="majorHAnsi" w:cstheme="majorHAnsi"/>
          <w:sz w:val="20"/>
          <w:szCs w:val="20"/>
        </w:rPr>
        <w:t xml:space="preserve">W przypadku bezskutecznego, pisemnego, jednokrotnego wezwania do wykonania lub należytego wykonania obowiązków, potwierdzonego stosownym protokołem lub notatką sporządzoną przez Zamawiającego, Zamawiającemu przysługuje oprócz kar umownych określonych w ust. 1, prawo zlecenia wykonania prac innemu wykonawcy (wykonanie zastępcze) jeżeli w terminie 36 godzin od otrzymania zgłoszenia, Wykonawca nie wykona należycie obowiązków wynikających z umowy. Za skuteczne uważa się jednokrotne wezwanie w formie pisemnej przekazane przedstawicielowi lub pracownikowi Wykonawcy bądź też wysłane pocztą tradycyjną lub elektroniczną. O fakcie wykonania prac w trybie zastępczym Zamawiający powiadomi Wykonawcę, a pełnymi kosztami wykonania tych prac zostanie obciążony Wykonawca. </w:t>
      </w:r>
    </w:p>
    <w:p w14:paraId="5E1DC4B1" w14:textId="4DAFF457" w:rsidR="008612F5" w:rsidRPr="001C0D11" w:rsidRDefault="008612F5" w:rsidP="00242008">
      <w:pPr>
        <w:numPr>
          <w:ilvl w:val="0"/>
          <w:numId w:val="13"/>
        </w:numPr>
        <w:ind w:right="74"/>
        <w:jc w:val="both"/>
        <w:rPr>
          <w:rFonts w:asciiTheme="majorHAnsi" w:hAnsiTheme="majorHAnsi" w:cstheme="majorHAnsi"/>
          <w:sz w:val="20"/>
          <w:szCs w:val="20"/>
        </w:rPr>
      </w:pPr>
      <w:r w:rsidRPr="001C0D11">
        <w:rPr>
          <w:rFonts w:asciiTheme="majorHAnsi" w:hAnsiTheme="majorHAnsi" w:cstheme="majorHAnsi"/>
          <w:sz w:val="20"/>
          <w:szCs w:val="20"/>
        </w:rPr>
        <w:t>Zamawiający zapłaci Wykonawcy karę umowną w przypadku odstąpienia od umowy przez Wykonawcę lub Zamawiającego z przyczyn, za które ponosi odpowiedzialność Zamawiający</w:t>
      </w:r>
      <w:r w:rsidR="001C0D11">
        <w:rPr>
          <w:rFonts w:asciiTheme="majorHAnsi" w:hAnsiTheme="majorHAnsi" w:cstheme="majorHAnsi"/>
          <w:sz w:val="20"/>
          <w:szCs w:val="20"/>
        </w:rPr>
        <w:t xml:space="preserve"> </w:t>
      </w:r>
      <w:r w:rsidRPr="001C0D11">
        <w:rPr>
          <w:rFonts w:asciiTheme="majorHAnsi" w:hAnsiTheme="majorHAnsi" w:cstheme="majorHAnsi"/>
          <w:sz w:val="20"/>
          <w:szCs w:val="20"/>
        </w:rPr>
        <w:t xml:space="preserve">w wysokości 5-ciokrotnego miesięcznego wynagrodzenia brutto określonego w </w:t>
      </w:r>
      <w:r w:rsidRPr="001C0D11">
        <w:rPr>
          <w:rFonts w:asciiTheme="majorHAnsi" w:hAnsiTheme="majorHAnsi" w:cstheme="majorHAnsi"/>
          <w:bCs/>
          <w:sz w:val="20"/>
          <w:szCs w:val="20"/>
        </w:rPr>
        <w:t>§</w:t>
      </w:r>
      <w:r w:rsidRPr="001C0D11">
        <w:rPr>
          <w:rFonts w:asciiTheme="majorHAnsi" w:hAnsiTheme="majorHAnsi" w:cstheme="majorHAnsi"/>
          <w:b/>
          <w:bCs/>
          <w:sz w:val="20"/>
          <w:szCs w:val="20"/>
        </w:rPr>
        <w:t xml:space="preserve"> </w:t>
      </w:r>
      <w:r w:rsidRPr="001C0D11">
        <w:rPr>
          <w:rFonts w:asciiTheme="majorHAnsi" w:hAnsiTheme="majorHAnsi" w:cstheme="majorHAnsi"/>
          <w:sz w:val="20"/>
          <w:szCs w:val="20"/>
        </w:rPr>
        <w:t>3 ust. 1.</w:t>
      </w:r>
    </w:p>
    <w:p w14:paraId="370FA885" w14:textId="77777777" w:rsidR="008612F5" w:rsidRPr="001C0D11" w:rsidRDefault="008612F5" w:rsidP="00242008">
      <w:pPr>
        <w:numPr>
          <w:ilvl w:val="0"/>
          <w:numId w:val="13"/>
        </w:numPr>
        <w:ind w:right="74"/>
        <w:jc w:val="both"/>
        <w:rPr>
          <w:rFonts w:asciiTheme="majorHAnsi" w:hAnsiTheme="majorHAnsi" w:cstheme="majorHAnsi"/>
          <w:sz w:val="20"/>
          <w:szCs w:val="20"/>
        </w:rPr>
      </w:pPr>
      <w:r w:rsidRPr="001C0D11">
        <w:rPr>
          <w:rFonts w:asciiTheme="majorHAnsi" w:hAnsiTheme="majorHAnsi" w:cstheme="majorHAnsi"/>
          <w:sz w:val="20"/>
          <w:szCs w:val="20"/>
        </w:rPr>
        <w:t>Kary umowne będą płatne w terminie 7 dni od daty otrzymania wezwania do zapłaty. Zamawiający dopuszcza możliwość potrącania kar umownych z wynagrodzenia Wykonawcy.</w:t>
      </w:r>
    </w:p>
    <w:p w14:paraId="6EC0D792" w14:textId="77777777" w:rsidR="008612F5" w:rsidRPr="001C0D11" w:rsidRDefault="008612F5" w:rsidP="00242008">
      <w:pPr>
        <w:numPr>
          <w:ilvl w:val="0"/>
          <w:numId w:val="13"/>
        </w:numPr>
        <w:ind w:right="74"/>
        <w:jc w:val="both"/>
        <w:rPr>
          <w:rFonts w:asciiTheme="majorHAnsi" w:hAnsiTheme="majorHAnsi" w:cstheme="majorHAnsi"/>
          <w:sz w:val="20"/>
          <w:szCs w:val="20"/>
        </w:rPr>
      </w:pPr>
      <w:r w:rsidRPr="001C0D11">
        <w:rPr>
          <w:rFonts w:asciiTheme="majorHAnsi" w:hAnsiTheme="majorHAnsi" w:cstheme="majorHAnsi"/>
          <w:sz w:val="20"/>
          <w:szCs w:val="20"/>
        </w:rPr>
        <w:t>Zapłata przez Wykonawcę kar umownych w przypadkach określonych powyżej nie zwalnia Wykonawcy z obowiązku ukończenia jakichkolwiek obowiązków i zobowiązań wynikających z umowy. Każda z kar wymienionych powyżej jest niezależna od siebie, a Strony mają prawo dochodzić każdej z nich niezależnie od pozostałych.</w:t>
      </w:r>
    </w:p>
    <w:p w14:paraId="771AF366" w14:textId="77777777" w:rsidR="008612F5" w:rsidRPr="001C0D11" w:rsidRDefault="008612F5" w:rsidP="00242008">
      <w:pPr>
        <w:numPr>
          <w:ilvl w:val="0"/>
          <w:numId w:val="13"/>
        </w:numPr>
        <w:ind w:right="74"/>
        <w:jc w:val="both"/>
        <w:rPr>
          <w:rFonts w:asciiTheme="majorHAnsi" w:hAnsiTheme="majorHAnsi" w:cstheme="majorHAnsi"/>
          <w:sz w:val="20"/>
          <w:szCs w:val="20"/>
        </w:rPr>
      </w:pPr>
      <w:r w:rsidRPr="001C0D11">
        <w:rPr>
          <w:rFonts w:asciiTheme="majorHAnsi" w:hAnsiTheme="majorHAnsi" w:cstheme="majorHAnsi"/>
          <w:sz w:val="20"/>
          <w:szCs w:val="20"/>
        </w:rPr>
        <w:t>Strony zgodnie ustalają, że opisane powyżej kary:</w:t>
      </w:r>
    </w:p>
    <w:p w14:paraId="6FF4A67E" w14:textId="77777777" w:rsidR="00595DA0" w:rsidRPr="001C0D11" w:rsidRDefault="008612F5" w:rsidP="00242008">
      <w:pPr>
        <w:pStyle w:val="Akapitzlist"/>
        <w:numPr>
          <w:ilvl w:val="0"/>
          <w:numId w:val="14"/>
        </w:numPr>
        <w:spacing w:after="0" w:line="240" w:lineRule="auto"/>
        <w:ind w:right="74"/>
        <w:jc w:val="both"/>
        <w:rPr>
          <w:rFonts w:asciiTheme="majorHAnsi" w:hAnsiTheme="majorHAnsi" w:cstheme="majorHAnsi"/>
          <w:sz w:val="20"/>
          <w:szCs w:val="20"/>
        </w:rPr>
      </w:pPr>
      <w:r w:rsidRPr="001C0D11">
        <w:rPr>
          <w:rFonts w:asciiTheme="majorHAnsi" w:hAnsiTheme="majorHAnsi" w:cstheme="majorHAnsi"/>
          <w:sz w:val="20"/>
          <w:szCs w:val="20"/>
        </w:rPr>
        <w:t>mają wyłącznie charakter czynnika motywującego i dyscyplinującego Wykonawcę do należytego, rzetelnego i terminowego wykonania zobowiązań umownych, oraz pełnią funkcję prewencyjną w opisanym zakresie,</w:t>
      </w:r>
    </w:p>
    <w:p w14:paraId="5A0E7066" w14:textId="17A435F9" w:rsidR="008612F5" w:rsidRPr="001C0D11" w:rsidRDefault="008612F5" w:rsidP="00242008">
      <w:pPr>
        <w:pStyle w:val="Akapitzlist"/>
        <w:numPr>
          <w:ilvl w:val="0"/>
          <w:numId w:val="14"/>
        </w:numPr>
        <w:spacing w:after="0" w:line="240" w:lineRule="auto"/>
        <w:ind w:right="74"/>
        <w:jc w:val="both"/>
        <w:rPr>
          <w:rFonts w:asciiTheme="majorHAnsi" w:hAnsiTheme="majorHAnsi" w:cstheme="majorHAnsi"/>
          <w:sz w:val="20"/>
          <w:szCs w:val="20"/>
        </w:rPr>
      </w:pPr>
      <w:r w:rsidRPr="001C0D11">
        <w:rPr>
          <w:rFonts w:asciiTheme="majorHAnsi" w:hAnsiTheme="majorHAnsi" w:cstheme="majorHAnsi"/>
          <w:sz w:val="20"/>
          <w:szCs w:val="20"/>
        </w:rPr>
        <w:t>nie mają żadnego związku z traktowaną w niniejszej Umowie całkowicie odrębnie i rozdzielnie odpowiedzialnością odszkodowawczą, ustalaną na zasadach ogólnych, i jako takie są stosowane całkowicie niezależnie od faktu wystąpienia lub nie wystąpienia straty lub szkody po stronie Zamawiającego,</w:t>
      </w:r>
    </w:p>
    <w:p w14:paraId="76FAEAA5" w14:textId="77777777" w:rsidR="008612F5" w:rsidRPr="001C0D11" w:rsidRDefault="008612F5" w:rsidP="00595DA0">
      <w:pPr>
        <w:ind w:left="360" w:right="74"/>
        <w:jc w:val="both"/>
        <w:rPr>
          <w:rFonts w:asciiTheme="majorHAnsi" w:hAnsiTheme="majorHAnsi" w:cstheme="majorHAnsi"/>
          <w:sz w:val="20"/>
          <w:szCs w:val="20"/>
        </w:rPr>
      </w:pPr>
      <w:r w:rsidRPr="001C0D11">
        <w:rPr>
          <w:rFonts w:asciiTheme="majorHAnsi" w:hAnsiTheme="majorHAnsi" w:cstheme="majorHAnsi"/>
          <w:sz w:val="20"/>
          <w:szCs w:val="20"/>
        </w:rPr>
        <w:t>3)</w:t>
      </w:r>
      <w:r w:rsidRPr="001C0D11">
        <w:rPr>
          <w:rFonts w:asciiTheme="majorHAnsi" w:hAnsiTheme="majorHAnsi" w:cstheme="majorHAnsi"/>
          <w:sz w:val="20"/>
          <w:szCs w:val="20"/>
        </w:rPr>
        <w:tab/>
        <w:t>są nakładane automatycznie w przypadku wystąpienia opisanych powyżej okoliczności,</w:t>
      </w:r>
    </w:p>
    <w:p w14:paraId="1308A3DF" w14:textId="77777777" w:rsidR="008612F5" w:rsidRPr="001C0D11" w:rsidRDefault="008612F5" w:rsidP="00595DA0">
      <w:pPr>
        <w:ind w:left="360" w:right="74"/>
        <w:jc w:val="both"/>
        <w:rPr>
          <w:rFonts w:asciiTheme="majorHAnsi" w:hAnsiTheme="majorHAnsi" w:cstheme="majorHAnsi"/>
          <w:sz w:val="20"/>
          <w:szCs w:val="20"/>
        </w:rPr>
      </w:pPr>
      <w:r w:rsidRPr="001C0D11">
        <w:rPr>
          <w:rFonts w:asciiTheme="majorHAnsi" w:hAnsiTheme="majorHAnsi" w:cstheme="majorHAnsi"/>
          <w:sz w:val="20"/>
          <w:szCs w:val="20"/>
        </w:rPr>
        <w:t>4)</w:t>
      </w:r>
      <w:r w:rsidRPr="001C0D11">
        <w:rPr>
          <w:rFonts w:asciiTheme="majorHAnsi" w:hAnsiTheme="majorHAnsi" w:cstheme="majorHAnsi"/>
          <w:sz w:val="20"/>
          <w:szCs w:val="20"/>
        </w:rPr>
        <w:tab/>
        <w:t>stanowią praktycznie jedyne narzędzie Zamawiającego służące do egzekwowania od Wykonawcy należytego, rzetelnego i terminowego wykonania jego zobowiązań umownych.</w:t>
      </w:r>
    </w:p>
    <w:p w14:paraId="4D835317" w14:textId="0CC0752F" w:rsidR="008612F5" w:rsidRPr="001C0D11" w:rsidRDefault="008612F5" w:rsidP="00242008">
      <w:pPr>
        <w:numPr>
          <w:ilvl w:val="0"/>
          <w:numId w:val="13"/>
        </w:numPr>
        <w:ind w:right="74"/>
        <w:jc w:val="both"/>
        <w:rPr>
          <w:rFonts w:asciiTheme="majorHAnsi" w:hAnsiTheme="majorHAnsi" w:cstheme="majorHAnsi"/>
          <w:sz w:val="20"/>
          <w:szCs w:val="20"/>
        </w:rPr>
      </w:pPr>
      <w:r w:rsidRPr="001C0D11">
        <w:rPr>
          <w:rFonts w:asciiTheme="majorHAnsi" w:hAnsiTheme="majorHAnsi" w:cstheme="majorHAnsi"/>
          <w:sz w:val="20"/>
          <w:szCs w:val="20"/>
        </w:rPr>
        <w:t xml:space="preserve">Strony zgodnie ustalają że, wystarczającą podstawą do zastosowania kary jest wystąpienie którejkolwiek z opisanej powyżej przyczyny. Wystąpienie każdej z przesłanek jest dla nałożenia kary całkowicie wystarczające i nie wymaga żadnego dalszego uzasadnienia lub dochodzenia. W szczególności do nałożenia kary nie jest wymagane ani konieczne wystąpienie jakiejkolwiek wymiernej albo niewymiernej szkody lub straty po stronie Zamawiającego, ani nie jest wymagane prowadzenie żadnego dodatkowego postępowania wyjaśniającego, lub stosowanie dodatkowych procedur nie przewidzianych niniejszą </w:t>
      </w:r>
      <w:r w:rsidR="00242008" w:rsidRPr="001C0D11">
        <w:rPr>
          <w:rFonts w:asciiTheme="majorHAnsi" w:hAnsiTheme="majorHAnsi" w:cstheme="majorHAnsi"/>
          <w:sz w:val="20"/>
          <w:szCs w:val="20"/>
        </w:rPr>
        <w:t>u</w:t>
      </w:r>
      <w:r w:rsidRPr="001C0D11">
        <w:rPr>
          <w:rFonts w:asciiTheme="majorHAnsi" w:hAnsiTheme="majorHAnsi" w:cstheme="majorHAnsi"/>
          <w:sz w:val="20"/>
          <w:szCs w:val="20"/>
        </w:rPr>
        <w:t>mową.</w:t>
      </w:r>
    </w:p>
    <w:p w14:paraId="42177238" w14:textId="00A3DA16" w:rsidR="008612F5" w:rsidRPr="001C0D11" w:rsidRDefault="008612F5" w:rsidP="00242008">
      <w:pPr>
        <w:numPr>
          <w:ilvl w:val="0"/>
          <w:numId w:val="13"/>
        </w:numPr>
        <w:ind w:right="74"/>
        <w:jc w:val="both"/>
        <w:rPr>
          <w:rFonts w:asciiTheme="majorHAnsi" w:hAnsiTheme="majorHAnsi" w:cstheme="majorHAnsi"/>
          <w:sz w:val="20"/>
          <w:szCs w:val="20"/>
        </w:rPr>
      </w:pPr>
      <w:r w:rsidRPr="001C0D11">
        <w:rPr>
          <w:rFonts w:asciiTheme="majorHAnsi" w:hAnsiTheme="majorHAnsi" w:cstheme="majorHAnsi"/>
          <w:sz w:val="20"/>
          <w:szCs w:val="20"/>
        </w:rPr>
        <w:t>Niezależnie od kar umownych określonych w umowie, Stronom przysługuje prawo dochodzenia odszkodowania na zasadach ogólnych zgodnie z Kodeksem cywilnym, jeżeli poniesiona szkoda przekroczy wysokość zastrzeżonych kar umownych.</w:t>
      </w:r>
    </w:p>
    <w:p w14:paraId="1885B885" w14:textId="77777777" w:rsidR="008612F5" w:rsidRPr="001C0D11" w:rsidRDefault="008612F5" w:rsidP="008612F5">
      <w:pPr>
        <w:jc w:val="center"/>
        <w:rPr>
          <w:rFonts w:asciiTheme="majorHAnsi" w:hAnsiTheme="majorHAnsi" w:cstheme="majorHAnsi"/>
          <w:b/>
          <w:bCs/>
          <w:sz w:val="20"/>
          <w:szCs w:val="20"/>
        </w:rPr>
      </w:pPr>
    </w:p>
    <w:p w14:paraId="5D04888D" w14:textId="77777777" w:rsidR="008612F5" w:rsidRPr="001C0D11" w:rsidRDefault="008612F5" w:rsidP="008612F5">
      <w:pPr>
        <w:jc w:val="center"/>
        <w:rPr>
          <w:rFonts w:asciiTheme="majorHAnsi" w:hAnsiTheme="majorHAnsi" w:cstheme="majorHAnsi"/>
          <w:b/>
          <w:sz w:val="20"/>
          <w:szCs w:val="20"/>
        </w:rPr>
      </w:pPr>
      <w:r w:rsidRPr="001C0D11">
        <w:rPr>
          <w:rFonts w:asciiTheme="majorHAnsi" w:hAnsiTheme="majorHAnsi" w:cstheme="majorHAnsi"/>
          <w:b/>
          <w:bCs/>
          <w:sz w:val="20"/>
          <w:szCs w:val="20"/>
        </w:rPr>
        <w:t>§</w:t>
      </w:r>
      <w:r w:rsidRPr="001C0D11">
        <w:rPr>
          <w:rFonts w:asciiTheme="majorHAnsi" w:hAnsiTheme="majorHAnsi" w:cstheme="majorHAnsi"/>
          <w:b/>
          <w:sz w:val="20"/>
          <w:szCs w:val="20"/>
        </w:rPr>
        <w:t xml:space="preserve"> 7.</w:t>
      </w:r>
    </w:p>
    <w:p w14:paraId="11F778F2" w14:textId="6FA94E65" w:rsidR="008612F5" w:rsidRPr="001C0D11" w:rsidRDefault="00357360" w:rsidP="008612F5">
      <w:pPr>
        <w:jc w:val="center"/>
        <w:rPr>
          <w:rFonts w:asciiTheme="majorHAnsi" w:hAnsiTheme="majorHAnsi" w:cstheme="majorHAnsi"/>
          <w:b/>
          <w:sz w:val="20"/>
          <w:szCs w:val="20"/>
        </w:rPr>
      </w:pPr>
      <w:r w:rsidRPr="001C0D11">
        <w:rPr>
          <w:rFonts w:asciiTheme="majorHAnsi" w:hAnsiTheme="majorHAnsi" w:cstheme="majorHAnsi"/>
          <w:b/>
          <w:sz w:val="20"/>
          <w:szCs w:val="20"/>
        </w:rPr>
        <w:t>ODSTĄPIENIE OD UMOWY</w:t>
      </w:r>
    </w:p>
    <w:p w14:paraId="5DE788B8" w14:textId="5046D260" w:rsidR="008612F5" w:rsidRPr="001C0D11" w:rsidRDefault="008612F5" w:rsidP="00242008">
      <w:pPr>
        <w:numPr>
          <w:ilvl w:val="0"/>
          <w:numId w:val="5"/>
        </w:numPr>
        <w:jc w:val="both"/>
        <w:rPr>
          <w:rFonts w:asciiTheme="majorHAnsi" w:hAnsiTheme="majorHAnsi" w:cstheme="majorHAnsi"/>
          <w:sz w:val="20"/>
          <w:szCs w:val="20"/>
        </w:rPr>
      </w:pPr>
      <w:r w:rsidRPr="001C0D11">
        <w:rPr>
          <w:rFonts w:asciiTheme="majorHAnsi" w:hAnsiTheme="majorHAnsi" w:cstheme="majorHAnsi"/>
          <w:sz w:val="20"/>
          <w:szCs w:val="20"/>
        </w:rPr>
        <w:t>Zamawiający zastrzega sobie prawo odstąpienia od umowy ze skutkiem</w:t>
      </w:r>
      <w:r w:rsidR="00E508E8" w:rsidRPr="001C0D11">
        <w:rPr>
          <w:rFonts w:asciiTheme="majorHAnsi" w:hAnsiTheme="majorHAnsi" w:cstheme="majorHAnsi"/>
          <w:sz w:val="20"/>
          <w:szCs w:val="20"/>
        </w:rPr>
        <w:t xml:space="preserve"> natychmiastowym z przyczyn, za </w:t>
      </w:r>
      <w:r w:rsidRPr="001C0D11">
        <w:rPr>
          <w:rFonts w:asciiTheme="majorHAnsi" w:hAnsiTheme="majorHAnsi" w:cstheme="majorHAnsi"/>
          <w:sz w:val="20"/>
          <w:szCs w:val="20"/>
        </w:rPr>
        <w:t>które odpowiada Wykonawca przy wystąpieniu, w szczególności w następujących okolicznościach:</w:t>
      </w:r>
    </w:p>
    <w:p w14:paraId="1674EC83" w14:textId="77777777" w:rsidR="008612F5" w:rsidRPr="001C0D11" w:rsidRDefault="008612F5" w:rsidP="00242008">
      <w:pPr>
        <w:numPr>
          <w:ilvl w:val="0"/>
          <w:numId w:val="6"/>
        </w:numPr>
        <w:jc w:val="both"/>
        <w:rPr>
          <w:rFonts w:asciiTheme="majorHAnsi" w:hAnsiTheme="majorHAnsi" w:cstheme="majorHAnsi"/>
          <w:sz w:val="20"/>
          <w:szCs w:val="20"/>
        </w:rPr>
      </w:pPr>
      <w:r w:rsidRPr="001C0D11">
        <w:rPr>
          <w:rFonts w:asciiTheme="majorHAnsi" w:hAnsiTheme="majorHAnsi" w:cstheme="majorHAnsi"/>
          <w:sz w:val="20"/>
          <w:szCs w:val="20"/>
        </w:rPr>
        <w:t>stwierdzenia przez Zamawiającego, że osoby świadczące usługę znajdują się w stanie po użyciu alkoholu lub podobnie działającego środka psychoaktywnego,</w:t>
      </w:r>
    </w:p>
    <w:p w14:paraId="1EA2261F" w14:textId="121E234A" w:rsidR="008612F5" w:rsidRPr="001C0D11" w:rsidRDefault="008612F5" w:rsidP="00242008">
      <w:pPr>
        <w:numPr>
          <w:ilvl w:val="0"/>
          <w:numId w:val="6"/>
        </w:numPr>
        <w:jc w:val="both"/>
        <w:rPr>
          <w:rFonts w:asciiTheme="majorHAnsi" w:hAnsiTheme="majorHAnsi" w:cstheme="majorHAnsi"/>
          <w:sz w:val="20"/>
          <w:szCs w:val="20"/>
        </w:rPr>
      </w:pPr>
      <w:r w:rsidRPr="001C0D11">
        <w:rPr>
          <w:rFonts w:asciiTheme="majorHAnsi" w:hAnsiTheme="majorHAnsi" w:cstheme="majorHAnsi"/>
          <w:sz w:val="20"/>
          <w:szCs w:val="20"/>
        </w:rPr>
        <w:t xml:space="preserve">suma kar umownych naliczonych przez Zamawiającego z powodów określonych w § 6 ust. 1 pkt. 1 - </w:t>
      </w:r>
      <w:r w:rsidR="0025655B" w:rsidRPr="001C0D11">
        <w:rPr>
          <w:rFonts w:asciiTheme="majorHAnsi" w:hAnsiTheme="majorHAnsi" w:cstheme="majorHAnsi"/>
          <w:sz w:val="20"/>
          <w:szCs w:val="20"/>
        </w:rPr>
        <w:t>6</w:t>
      </w:r>
      <w:r w:rsidRPr="001C0D11">
        <w:rPr>
          <w:rFonts w:asciiTheme="majorHAnsi" w:hAnsiTheme="majorHAnsi" w:cstheme="majorHAnsi"/>
          <w:sz w:val="20"/>
          <w:szCs w:val="20"/>
        </w:rPr>
        <w:t xml:space="preserve"> przekroczyła kwotę 6-ciokrotnego miesięcznego wynagrodzenia brutto określonego w </w:t>
      </w:r>
      <w:r w:rsidRPr="001C0D11">
        <w:rPr>
          <w:rFonts w:asciiTheme="majorHAnsi" w:hAnsiTheme="majorHAnsi" w:cstheme="majorHAnsi"/>
          <w:bCs/>
          <w:sz w:val="20"/>
          <w:szCs w:val="20"/>
        </w:rPr>
        <w:t>§</w:t>
      </w:r>
      <w:r w:rsidRPr="001C0D11">
        <w:rPr>
          <w:rFonts w:asciiTheme="majorHAnsi" w:hAnsiTheme="majorHAnsi" w:cstheme="majorHAnsi"/>
          <w:b/>
          <w:bCs/>
          <w:sz w:val="20"/>
          <w:szCs w:val="20"/>
        </w:rPr>
        <w:t xml:space="preserve"> </w:t>
      </w:r>
      <w:r w:rsidRPr="001C0D11">
        <w:rPr>
          <w:rFonts w:asciiTheme="majorHAnsi" w:hAnsiTheme="majorHAnsi" w:cstheme="majorHAnsi"/>
          <w:sz w:val="20"/>
          <w:szCs w:val="20"/>
        </w:rPr>
        <w:t>3 ust. 1.</w:t>
      </w:r>
    </w:p>
    <w:p w14:paraId="4D9D4682" w14:textId="77777777" w:rsidR="008612F5" w:rsidRPr="001C0D11" w:rsidRDefault="008612F5" w:rsidP="00242008">
      <w:pPr>
        <w:numPr>
          <w:ilvl w:val="0"/>
          <w:numId w:val="5"/>
        </w:numPr>
        <w:jc w:val="both"/>
        <w:rPr>
          <w:rFonts w:asciiTheme="majorHAnsi" w:hAnsiTheme="majorHAnsi" w:cstheme="majorHAnsi"/>
          <w:sz w:val="20"/>
          <w:szCs w:val="20"/>
        </w:rPr>
      </w:pPr>
      <w:r w:rsidRPr="001C0D11">
        <w:rPr>
          <w:rFonts w:asciiTheme="majorHAnsi" w:hAnsiTheme="majorHAnsi" w:cstheme="majorHAnsi"/>
          <w:sz w:val="20"/>
          <w:szCs w:val="20"/>
        </w:rPr>
        <w:t xml:space="preserve">Zamawiający może także, w razie zaistnienia istotnej zmiany okoliczności powodującej, że wykonanie umowy nie leży w interesie publicznym, czego nie można było przewidzieć w chwili zawarcia umowy, odstąpić od umowy w terminie 30 dni od powzięcia wiadomości o tych okolicznościach. </w:t>
      </w:r>
    </w:p>
    <w:p w14:paraId="25A6BB80" w14:textId="77777777" w:rsidR="008612F5" w:rsidRPr="001C0D11" w:rsidRDefault="008612F5" w:rsidP="00242008">
      <w:pPr>
        <w:numPr>
          <w:ilvl w:val="0"/>
          <w:numId w:val="5"/>
        </w:numPr>
        <w:jc w:val="both"/>
        <w:rPr>
          <w:rFonts w:asciiTheme="majorHAnsi" w:hAnsiTheme="majorHAnsi" w:cstheme="majorHAnsi"/>
          <w:sz w:val="20"/>
          <w:szCs w:val="20"/>
        </w:rPr>
      </w:pPr>
      <w:r w:rsidRPr="001C0D11">
        <w:rPr>
          <w:rFonts w:asciiTheme="majorHAnsi" w:hAnsiTheme="majorHAnsi" w:cstheme="majorHAnsi"/>
          <w:sz w:val="20"/>
          <w:szCs w:val="20"/>
        </w:rPr>
        <w:t>Oświadczenie o odstąpieniu od umowy powinno być złożone w formie pisemnej pod rygorem nieważności, w terminie 30 dni od daty powzięcia informacji o przyczynie odstąpienia.</w:t>
      </w:r>
    </w:p>
    <w:p w14:paraId="0873E1EA" w14:textId="77777777" w:rsidR="008612F5" w:rsidRPr="001C0D11" w:rsidRDefault="008612F5" w:rsidP="00242008">
      <w:pPr>
        <w:numPr>
          <w:ilvl w:val="0"/>
          <w:numId w:val="5"/>
        </w:numPr>
        <w:jc w:val="both"/>
        <w:rPr>
          <w:rFonts w:asciiTheme="majorHAnsi" w:hAnsiTheme="majorHAnsi" w:cstheme="majorHAnsi"/>
          <w:sz w:val="20"/>
          <w:szCs w:val="20"/>
        </w:rPr>
      </w:pPr>
      <w:r w:rsidRPr="001C0D11">
        <w:rPr>
          <w:rFonts w:asciiTheme="majorHAnsi" w:hAnsiTheme="majorHAnsi" w:cstheme="majorHAnsi"/>
          <w:sz w:val="20"/>
          <w:szCs w:val="20"/>
        </w:rPr>
        <w:t>Zamawiający zastrzega sobie również prawo dochodzenia odszkodowania uzupełniającego, przewyższającego wysokość zastrzeżonych kar umownych, na zasadach ogólnych.</w:t>
      </w:r>
    </w:p>
    <w:p w14:paraId="60AE7B43" w14:textId="13CADA9C" w:rsidR="008612F5" w:rsidRPr="001C0D11" w:rsidRDefault="008612F5" w:rsidP="00242008">
      <w:pPr>
        <w:numPr>
          <w:ilvl w:val="0"/>
          <w:numId w:val="5"/>
        </w:numPr>
        <w:jc w:val="both"/>
        <w:rPr>
          <w:rFonts w:asciiTheme="majorHAnsi" w:hAnsiTheme="majorHAnsi" w:cstheme="majorHAnsi"/>
          <w:sz w:val="20"/>
          <w:szCs w:val="20"/>
        </w:rPr>
      </w:pPr>
      <w:r w:rsidRPr="001C0D11">
        <w:rPr>
          <w:rFonts w:asciiTheme="majorHAnsi" w:hAnsiTheme="majorHAnsi" w:cstheme="majorHAnsi"/>
          <w:sz w:val="20"/>
          <w:szCs w:val="20"/>
        </w:rPr>
        <w:t>Skorzystanie przez Zamawiającego z uprawnienia określonego w ust. 1. nie wyklucza uprawnień wynikających z § 6 ust. 1 pkt 1-</w:t>
      </w:r>
      <w:r w:rsidR="0025655B" w:rsidRPr="001C0D11">
        <w:rPr>
          <w:rFonts w:asciiTheme="majorHAnsi" w:hAnsiTheme="majorHAnsi" w:cstheme="majorHAnsi"/>
          <w:sz w:val="20"/>
          <w:szCs w:val="20"/>
        </w:rPr>
        <w:t>6</w:t>
      </w:r>
      <w:r w:rsidRPr="001C0D11">
        <w:rPr>
          <w:rFonts w:asciiTheme="majorHAnsi" w:hAnsiTheme="majorHAnsi" w:cstheme="majorHAnsi"/>
          <w:sz w:val="20"/>
          <w:szCs w:val="20"/>
        </w:rPr>
        <w:t xml:space="preserve"> oraz ust. 2.</w:t>
      </w:r>
    </w:p>
    <w:p w14:paraId="20BBAE74" w14:textId="77777777" w:rsidR="008612F5" w:rsidRPr="001C0D11" w:rsidRDefault="008612F5" w:rsidP="008612F5">
      <w:pPr>
        <w:rPr>
          <w:rFonts w:asciiTheme="majorHAnsi" w:hAnsiTheme="majorHAnsi" w:cstheme="majorHAnsi"/>
          <w:b/>
          <w:sz w:val="20"/>
          <w:szCs w:val="20"/>
        </w:rPr>
      </w:pPr>
    </w:p>
    <w:p w14:paraId="5B206E4F" w14:textId="77777777" w:rsidR="008612F5" w:rsidRPr="001C0D11" w:rsidRDefault="008612F5" w:rsidP="008612F5">
      <w:pPr>
        <w:jc w:val="center"/>
        <w:rPr>
          <w:rFonts w:asciiTheme="majorHAnsi" w:hAnsiTheme="majorHAnsi" w:cstheme="majorHAnsi"/>
          <w:b/>
          <w:sz w:val="20"/>
          <w:szCs w:val="20"/>
        </w:rPr>
      </w:pPr>
      <w:r w:rsidRPr="001C0D11">
        <w:rPr>
          <w:rFonts w:asciiTheme="majorHAnsi" w:hAnsiTheme="majorHAnsi" w:cstheme="majorHAnsi"/>
          <w:b/>
          <w:sz w:val="20"/>
          <w:szCs w:val="20"/>
        </w:rPr>
        <w:lastRenderedPageBreak/>
        <w:t>§ 8.</w:t>
      </w:r>
    </w:p>
    <w:p w14:paraId="0634A232" w14:textId="6412E39F" w:rsidR="008612F5" w:rsidRPr="001C0D11" w:rsidRDefault="00357360" w:rsidP="008612F5">
      <w:pPr>
        <w:jc w:val="center"/>
        <w:rPr>
          <w:rFonts w:asciiTheme="majorHAnsi" w:hAnsiTheme="majorHAnsi" w:cstheme="majorHAnsi"/>
          <w:b/>
          <w:sz w:val="20"/>
          <w:szCs w:val="20"/>
        </w:rPr>
      </w:pPr>
      <w:r w:rsidRPr="001C0D11">
        <w:rPr>
          <w:rFonts w:asciiTheme="majorHAnsi" w:hAnsiTheme="majorHAnsi" w:cstheme="majorHAnsi"/>
          <w:b/>
          <w:sz w:val="20"/>
          <w:szCs w:val="20"/>
        </w:rPr>
        <w:t>KOORDYNACJA REALIZACJI UMOWY</w:t>
      </w:r>
    </w:p>
    <w:p w14:paraId="2C3F154F" w14:textId="01DA548C" w:rsidR="008612F5" w:rsidRPr="001C0D11" w:rsidRDefault="008612F5" w:rsidP="00242008">
      <w:pPr>
        <w:numPr>
          <w:ilvl w:val="0"/>
          <w:numId w:val="15"/>
        </w:numPr>
        <w:jc w:val="both"/>
        <w:rPr>
          <w:rFonts w:asciiTheme="majorHAnsi" w:hAnsiTheme="majorHAnsi" w:cstheme="majorHAnsi"/>
          <w:sz w:val="20"/>
          <w:szCs w:val="20"/>
        </w:rPr>
      </w:pPr>
      <w:r w:rsidRPr="001C0D11">
        <w:rPr>
          <w:rFonts w:asciiTheme="majorHAnsi" w:hAnsiTheme="majorHAnsi" w:cstheme="majorHAnsi"/>
          <w:sz w:val="20"/>
          <w:szCs w:val="20"/>
        </w:rPr>
        <w:t>Jako Przedstawiciela, a zarazem koordynatora i pełnomocnika w zakresie wykonywania obowiązków umownych, Wykonawca wyznacza:</w:t>
      </w:r>
    </w:p>
    <w:p w14:paraId="0B213392" w14:textId="77777777" w:rsidR="008612F5" w:rsidRPr="001C0D11" w:rsidRDefault="008612F5" w:rsidP="008612F5">
      <w:pPr>
        <w:ind w:left="360"/>
        <w:jc w:val="both"/>
        <w:rPr>
          <w:rFonts w:asciiTheme="majorHAnsi" w:hAnsiTheme="majorHAnsi" w:cstheme="majorHAnsi"/>
          <w:sz w:val="20"/>
          <w:szCs w:val="20"/>
        </w:rPr>
      </w:pPr>
      <w:r w:rsidRPr="001C0D11">
        <w:rPr>
          <w:rFonts w:asciiTheme="majorHAnsi" w:hAnsiTheme="majorHAnsi" w:cstheme="majorHAnsi"/>
          <w:sz w:val="20"/>
          <w:szCs w:val="20"/>
        </w:rPr>
        <w:t>•</w:t>
      </w:r>
      <w:r w:rsidRPr="001C0D11">
        <w:rPr>
          <w:rFonts w:asciiTheme="majorHAnsi" w:hAnsiTheme="majorHAnsi" w:cstheme="majorHAnsi"/>
          <w:sz w:val="20"/>
          <w:szCs w:val="20"/>
        </w:rPr>
        <w:tab/>
        <w:t>imię i nazwisko:</w:t>
      </w:r>
    </w:p>
    <w:p w14:paraId="13C4208A" w14:textId="77777777" w:rsidR="008612F5" w:rsidRPr="001C0D11" w:rsidRDefault="008612F5" w:rsidP="008612F5">
      <w:pPr>
        <w:ind w:left="360"/>
        <w:jc w:val="both"/>
        <w:rPr>
          <w:rFonts w:asciiTheme="majorHAnsi" w:hAnsiTheme="majorHAnsi" w:cstheme="majorHAnsi"/>
          <w:sz w:val="20"/>
          <w:szCs w:val="20"/>
        </w:rPr>
      </w:pPr>
      <w:r w:rsidRPr="001C0D11">
        <w:rPr>
          <w:rFonts w:asciiTheme="majorHAnsi" w:hAnsiTheme="majorHAnsi" w:cstheme="majorHAnsi"/>
          <w:sz w:val="20"/>
          <w:szCs w:val="20"/>
        </w:rPr>
        <w:t>•</w:t>
      </w:r>
      <w:r w:rsidRPr="001C0D11">
        <w:rPr>
          <w:rFonts w:asciiTheme="majorHAnsi" w:hAnsiTheme="majorHAnsi" w:cstheme="majorHAnsi"/>
          <w:sz w:val="20"/>
          <w:szCs w:val="20"/>
        </w:rPr>
        <w:tab/>
        <w:t>adres do korespondencji:</w:t>
      </w:r>
    </w:p>
    <w:p w14:paraId="6620FFF5" w14:textId="77777777" w:rsidR="008612F5" w:rsidRPr="001C0D11" w:rsidRDefault="008612F5" w:rsidP="008612F5">
      <w:pPr>
        <w:ind w:left="360"/>
        <w:jc w:val="both"/>
        <w:rPr>
          <w:rFonts w:asciiTheme="majorHAnsi" w:hAnsiTheme="majorHAnsi" w:cstheme="majorHAnsi"/>
          <w:sz w:val="20"/>
          <w:szCs w:val="20"/>
        </w:rPr>
      </w:pPr>
      <w:r w:rsidRPr="001C0D11">
        <w:rPr>
          <w:rFonts w:asciiTheme="majorHAnsi" w:hAnsiTheme="majorHAnsi" w:cstheme="majorHAnsi"/>
          <w:sz w:val="20"/>
          <w:szCs w:val="20"/>
        </w:rPr>
        <w:t>•</w:t>
      </w:r>
      <w:r w:rsidRPr="001C0D11">
        <w:rPr>
          <w:rFonts w:asciiTheme="majorHAnsi" w:hAnsiTheme="majorHAnsi" w:cstheme="majorHAnsi"/>
          <w:sz w:val="20"/>
          <w:szCs w:val="20"/>
        </w:rPr>
        <w:tab/>
        <w:t>adres e-mail:</w:t>
      </w:r>
    </w:p>
    <w:p w14:paraId="1B085231" w14:textId="570E4D4D" w:rsidR="008612F5" w:rsidRPr="001C0D11" w:rsidRDefault="008612F5" w:rsidP="008612F5">
      <w:pPr>
        <w:ind w:left="360"/>
        <w:jc w:val="both"/>
        <w:rPr>
          <w:rFonts w:asciiTheme="majorHAnsi" w:hAnsiTheme="majorHAnsi" w:cstheme="majorHAnsi"/>
          <w:sz w:val="20"/>
          <w:szCs w:val="20"/>
        </w:rPr>
      </w:pPr>
      <w:r w:rsidRPr="001C0D11">
        <w:rPr>
          <w:rFonts w:asciiTheme="majorHAnsi" w:hAnsiTheme="majorHAnsi" w:cstheme="majorHAnsi"/>
          <w:sz w:val="20"/>
          <w:szCs w:val="20"/>
        </w:rPr>
        <w:t>•</w:t>
      </w:r>
      <w:r w:rsidRPr="001C0D11">
        <w:rPr>
          <w:rFonts w:asciiTheme="majorHAnsi" w:hAnsiTheme="majorHAnsi" w:cstheme="majorHAnsi"/>
          <w:sz w:val="20"/>
          <w:szCs w:val="20"/>
        </w:rPr>
        <w:tab/>
        <w:t xml:space="preserve">tel. </w:t>
      </w:r>
      <w:r w:rsidR="004072D0" w:rsidRPr="001C0D11">
        <w:rPr>
          <w:rFonts w:asciiTheme="majorHAnsi" w:hAnsiTheme="majorHAnsi" w:cstheme="majorHAnsi"/>
          <w:sz w:val="20"/>
          <w:szCs w:val="20"/>
        </w:rPr>
        <w:t>s</w:t>
      </w:r>
      <w:r w:rsidRPr="001C0D11">
        <w:rPr>
          <w:rFonts w:asciiTheme="majorHAnsi" w:hAnsiTheme="majorHAnsi" w:cstheme="majorHAnsi"/>
          <w:sz w:val="20"/>
          <w:szCs w:val="20"/>
        </w:rPr>
        <w:t>tacjonarny</w:t>
      </w:r>
      <w:r w:rsidR="004072D0" w:rsidRPr="001C0D11">
        <w:rPr>
          <w:rFonts w:asciiTheme="majorHAnsi" w:hAnsiTheme="majorHAnsi" w:cstheme="majorHAnsi"/>
          <w:sz w:val="20"/>
          <w:szCs w:val="20"/>
        </w:rPr>
        <w:t>:</w:t>
      </w:r>
    </w:p>
    <w:p w14:paraId="79193F2F" w14:textId="28C5E5B5" w:rsidR="008612F5" w:rsidRPr="001C0D11" w:rsidRDefault="00424AD0" w:rsidP="008612F5">
      <w:pPr>
        <w:ind w:left="360"/>
        <w:jc w:val="both"/>
        <w:rPr>
          <w:rFonts w:asciiTheme="majorHAnsi" w:hAnsiTheme="majorHAnsi" w:cstheme="majorHAnsi"/>
          <w:sz w:val="20"/>
          <w:szCs w:val="20"/>
        </w:rPr>
      </w:pPr>
      <w:r w:rsidRPr="001C0D11">
        <w:rPr>
          <w:rFonts w:asciiTheme="majorHAnsi" w:hAnsiTheme="majorHAnsi" w:cstheme="majorHAnsi"/>
          <w:sz w:val="20"/>
          <w:szCs w:val="20"/>
        </w:rPr>
        <w:t>•</w:t>
      </w:r>
      <w:r w:rsidRPr="001C0D11">
        <w:rPr>
          <w:rFonts w:asciiTheme="majorHAnsi" w:hAnsiTheme="majorHAnsi" w:cstheme="majorHAnsi"/>
          <w:sz w:val="20"/>
          <w:szCs w:val="20"/>
        </w:rPr>
        <w:tab/>
      </w:r>
      <w:r w:rsidR="008612F5" w:rsidRPr="001C0D11">
        <w:rPr>
          <w:rFonts w:asciiTheme="majorHAnsi" w:hAnsiTheme="majorHAnsi" w:cstheme="majorHAnsi"/>
          <w:sz w:val="20"/>
          <w:szCs w:val="20"/>
        </w:rPr>
        <w:t>tel. komórkowy:</w:t>
      </w:r>
    </w:p>
    <w:p w14:paraId="5899E0F0" w14:textId="7B774520" w:rsidR="008612F5" w:rsidRPr="001C0D11" w:rsidRDefault="008612F5" w:rsidP="008612F5">
      <w:pPr>
        <w:ind w:left="360"/>
        <w:jc w:val="both"/>
        <w:rPr>
          <w:rFonts w:asciiTheme="majorHAnsi" w:hAnsiTheme="majorHAnsi" w:cstheme="majorHAnsi"/>
          <w:sz w:val="20"/>
          <w:szCs w:val="20"/>
        </w:rPr>
      </w:pPr>
      <w:r w:rsidRPr="001C0D11">
        <w:rPr>
          <w:rFonts w:asciiTheme="majorHAnsi" w:hAnsiTheme="majorHAnsi" w:cstheme="majorHAnsi"/>
          <w:sz w:val="20"/>
          <w:szCs w:val="20"/>
        </w:rPr>
        <w:t xml:space="preserve">Wykonawca będzie obsługiwał również </w:t>
      </w:r>
      <w:r w:rsidR="00242008" w:rsidRPr="001C0D11">
        <w:rPr>
          <w:rFonts w:asciiTheme="majorHAnsi" w:hAnsiTheme="majorHAnsi" w:cstheme="majorHAnsi"/>
          <w:sz w:val="20"/>
          <w:szCs w:val="20"/>
        </w:rPr>
        <w:t>p</w:t>
      </w:r>
      <w:r w:rsidRPr="001C0D11">
        <w:rPr>
          <w:rFonts w:asciiTheme="majorHAnsi" w:hAnsiTheme="majorHAnsi" w:cstheme="majorHAnsi"/>
          <w:sz w:val="20"/>
          <w:szCs w:val="20"/>
        </w:rPr>
        <w:t xml:space="preserve">ogotowie </w:t>
      </w:r>
      <w:r w:rsidR="00242008" w:rsidRPr="001C0D11">
        <w:rPr>
          <w:rFonts w:asciiTheme="majorHAnsi" w:hAnsiTheme="majorHAnsi" w:cstheme="majorHAnsi"/>
          <w:sz w:val="20"/>
          <w:szCs w:val="20"/>
        </w:rPr>
        <w:t>d</w:t>
      </w:r>
      <w:r w:rsidRPr="001C0D11">
        <w:rPr>
          <w:rFonts w:asciiTheme="majorHAnsi" w:hAnsiTheme="majorHAnsi" w:cstheme="majorHAnsi"/>
          <w:sz w:val="20"/>
          <w:szCs w:val="20"/>
        </w:rPr>
        <w:t>źwigowe czynne 24h/365dni tel: …………….</w:t>
      </w:r>
    </w:p>
    <w:p w14:paraId="22574290" w14:textId="22E66B45" w:rsidR="008612F5" w:rsidRPr="001C0D11" w:rsidRDefault="008612F5" w:rsidP="00242008">
      <w:pPr>
        <w:numPr>
          <w:ilvl w:val="0"/>
          <w:numId w:val="15"/>
        </w:numPr>
        <w:jc w:val="both"/>
        <w:rPr>
          <w:rFonts w:asciiTheme="majorHAnsi" w:hAnsiTheme="majorHAnsi" w:cstheme="majorHAnsi"/>
          <w:sz w:val="20"/>
          <w:szCs w:val="20"/>
        </w:rPr>
      </w:pPr>
      <w:r w:rsidRPr="001C0D11">
        <w:rPr>
          <w:rFonts w:asciiTheme="majorHAnsi" w:hAnsiTheme="majorHAnsi" w:cstheme="majorHAnsi"/>
          <w:sz w:val="20"/>
          <w:szCs w:val="20"/>
        </w:rPr>
        <w:t>Jako Przedstawiciela Zamawiającego w zakresie wykonywania obowiązków umownych, Zamawiający wyznacza:</w:t>
      </w:r>
    </w:p>
    <w:p w14:paraId="08A14CF5" w14:textId="292B5021" w:rsidR="008612F5" w:rsidRPr="001C0D11" w:rsidRDefault="008612F5" w:rsidP="008612F5">
      <w:pPr>
        <w:ind w:left="360"/>
        <w:jc w:val="both"/>
        <w:rPr>
          <w:rFonts w:asciiTheme="majorHAnsi" w:hAnsiTheme="majorHAnsi" w:cstheme="majorHAnsi"/>
          <w:sz w:val="20"/>
          <w:szCs w:val="20"/>
        </w:rPr>
      </w:pPr>
      <w:r w:rsidRPr="001C0D11">
        <w:rPr>
          <w:rFonts w:asciiTheme="majorHAnsi" w:hAnsiTheme="majorHAnsi" w:cstheme="majorHAnsi"/>
          <w:sz w:val="20"/>
          <w:szCs w:val="20"/>
        </w:rPr>
        <w:t>•</w:t>
      </w:r>
      <w:r w:rsidRPr="001C0D11">
        <w:rPr>
          <w:rFonts w:asciiTheme="majorHAnsi" w:hAnsiTheme="majorHAnsi" w:cstheme="majorHAnsi"/>
          <w:sz w:val="20"/>
          <w:szCs w:val="20"/>
        </w:rPr>
        <w:tab/>
        <w:t xml:space="preserve">imię i nazwisko: </w:t>
      </w:r>
      <w:r w:rsidR="00677E73" w:rsidRPr="001C0D11">
        <w:rPr>
          <w:rFonts w:asciiTheme="majorHAnsi" w:hAnsiTheme="majorHAnsi" w:cstheme="majorHAnsi"/>
          <w:sz w:val="20"/>
          <w:szCs w:val="20"/>
        </w:rPr>
        <w:t>ZAMAWIAJĄCY: Katarzyna Gutowska-Othman</w:t>
      </w:r>
    </w:p>
    <w:p w14:paraId="2F1200C9" w14:textId="3375005C" w:rsidR="008612F5" w:rsidRPr="001C0D11" w:rsidRDefault="008612F5" w:rsidP="008612F5">
      <w:pPr>
        <w:ind w:left="360"/>
        <w:jc w:val="both"/>
        <w:rPr>
          <w:rFonts w:asciiTheme="majorHAnsi" w:hAnsiTheme="majorHAnsi" w:cstheme="majorHAnsi"/>
          <w:sz w:val="20"/>
          <w:szCs w:val="20"/>
        </w:rPr>
      </w:pPr>
      <w:r w:rsidRPr="001C0D11">
        <w:rPr>
          <w:rFonts w:asciiTheme="majorHAnsi" w:hAnsiTheme="majorHAnsi" w:cstheme="majorHAnsi"/>
          <w:sz w:val="20"/>
          <w:szCs w:val="20"/>
        </w:rPr>
        <w:t>•</w:t>
      </w:r>
      <w:r w:rsidRPr="001C0D11">
        <w:rPr>
          <w:rFonts w:asciiTheme="majorHAnsi" w:hAnsiTheme="majorHAnsi" w:cstheme="majorHAnsi"/>
          <w:sz w:val="20"/>
          <w:szCs w:val="20"/>
        </w:rPr>
        <w:tab/>
        <w:t>adres do korespondencji: ul. Żurawia 71, 15-540 Białystok</w:t>
      </w:r>
    </w:p>
    <w:p w14:paraId="60B4F82F" w14:textId="5AC0D9EB" w:rsidR="008612F5" w:rsidRPr="001C0D11" w:rsidRDefault="008612F5" w:rsidP="008612F5">
      <w:pPr>
        <w:ind w:left="360"/>
        <w:jc w:val="both"/>
        <w:rPr>
          <w:rFonts w:asciiTheme="majorHAnsi" w:hAnsiTheme="majorHAnsi" w:cstheme="majorHAnsi"/>
          <w:sz w:val="20"/>
          <w:szCs w:val="20"/>
          <w:lang w:val="en-US"/>
        </w:rPr>
      </w:pPr>
      <w:r w:rsidRPr="001C0D11">
        <w:rPr>
          <w:rFonts w:asciiTheme="majorHAnsi" w:hAnsiTheme="majorHAnsi" w:cstheme="majorHAnsi"/>
          <w:sz w:val="20"/>
          <w:szCs w:val="20"/>
          <w:lang w:val="en-US"/>
        </w:rPr>
        <w:t>•</w:t>
      </w:r>
      <w:r w:rsidRPr="001C0D11">
        <w:rPr>
          <w:rFonts w:asciiTheme="majorHAnsi" w:hAnsiTheme="majorHAnsi" w:cstheme="majorHAnsi"/>
          <w:sz w:val="20"/>
          <w:szCs w:val="20"/>
          <w:lang w:val="en-US"/>
        </w:rPr>
        <w:tab/>
        <w:t xml:space="preserve">adres e-mail: </w:t>
      </w:r>
      <w:r w:rsidR="00677E73" w:rsidRPr="001C0D11">
        <w:rPr>
          <w:rFonts w:asciiTheme="majorHAnsi" w:hAnsiTheme="majorHAnsi" w:cstheme="majorHAnsi"/>
          <w:sz w:val="20"/>
          <w:szCs w:val="20"/>
          <w:lang w:val="en-US"/>
        </w:rPr>
        <w:t>k.gutowska@bpnt.bialystok.pl</w:t>
      </w:r>
    </w:p>
    <w:p w14:paraId="6BC72612" w14:textId="353200AE" w:rsidR="008612F5" w:rsidRPr="001C0D11" w:rsidRDefault="008612F5" w:rsidP="008612F5">
      <w:pPr>
        <w:ind w:left="360"/>
        <w:jc w:val="both"/>
        <w:rPr>
          <w:rFonts w:asciiTheme="majorHAnsi" w:hAnsiTheme="majorHAnsi" w:cstheme="majorHAnsi"/>
          <w:sz w:val="20"/>
          <w:szCs w:val="20"/>
        </w:rPr>
      </w:pPr>
      <w:r w:rsidRPr="001C0D11">
        <w:rPr>
          <w:rFonts w:asciiTheme="majorHAnsi" w:hAnsiTheme="majorHAnsi" w:cstheme="majorHAnsi"/>
          <w:sz w:val="20"/>
          <w:szCs w:val="20"/>
        </w:rPr>
        <w:t>•</w:t>
      </w:r>
      <w:r w:rsidRPr="001C0D11">
        <w:rPr>
          <w:rFonts w:asciiTheme="majorHAnsi" w:hAnsiTheme="majorHAnsi" w:cstheme="majorHAnsi"/>
          <w:sz w:val="20"/>
          <w:szCs w:val="20"/>
        </w:rPr>
        <w:tab/>
        <w:t xml:space="preserve">tel. komórkowy: </w:t>
      </w:r>
      <w:r w:rsidR="00677E73" w:rsidRPr="001C0D11">
        <w:rPr>
          <w:rFonts w:asciiTheme="majorHAnsi" w:hAnsiTheme="majorHAnsi" w:cstheme="majorHAnsi"/>
          <w:sz w:val="20"/>
          <w:szCs w:val="20"/>
        </w:rPr>
        <w:t>tel.: 85 733 39 55</w:t>
      </w:r>
    </w:p>
    <w:p w14:paraId="520C6C0F" w14:textId="22444D84" w:rsidR="008612F5" w:rsidRPr="001C0D11" w:rsidRDefault="008612F5" w:rsidP="00242008">
      <w:pPr>
        <w:numPr>
          <w:ilvl w:val="0"/>
          <w:numId w:val="15"/>
        </w:numPr>
        <w:jc w:val="both"/>
        <w:rPr>
          <w:rFonts w:asciiTheme="majorHAnsi" w:hAnsiTheme="majorHAnsi" w:cstheme="majorHAnsi"/>
          <w:sz w:val="20"/>
          <w:szCs w:val="20"/>
        </w:rPr>
      </w:pPr>
      <w:r w:rsidRPr="001C0D11">
        <w:rPr>
          <w:rFonts w:asciiTheme="majorHAnsi" w:hAnsiTheme="majorHAnsi" w:cstheme="majorHAnsi"/>
          <w:sz w:val="20"/>
          <w:szCs w:val="20"/>
        </w:rPr>
        <w:t>Wszelka korespondencja przekazana wskazanemu w ust. 1 niniejszego paragrafu Przedstawicielowi będzie traktowana przez Strony jako prawidłowo i skutecznie doręczona Wykonawcy bez względu na fakt, czy Wykonawca potwierdził jej odbiór czy też nie potwierdził odbioru. Za datę doręczenia (obowiązywania) dokumentu Strony uznają datę jego nadania.</w:t>
      </w:r>
    </w:p>
    <w:p w14:paraId="696EB838" w14:textId="77777777" w:rsidR="00D87AB3" w:rsidRPr="001C0D11" w:rsidRDefault="00D87AB3" w:rsidP="008612F5">
      <w:pPr>
        <w:jc w:val="center"/>
        <w:rPr>
          <w:rFonts w:asciiTheme="majorHAnsi" w:hAnsiTheme="majorHAnsi" w:cstheme="majorHAnsi"/>
          <w:b/>
          <w:sz w:val="20"/>
          <w:szCs w:val="20"/>
        </w:rPr>
      </w:pPr>
    </w:p>
    <w:p w14:paraId="38631314" w14:textId="77777777" w:rsidR="008612F5" w:rsidRPr="001C0D11" w:rsidRDefault="008612F5" w:rsidP="008612F5">
      <w:pPr>
        <w:jc w:val="center"/>
        <w:rPr>
          <w:rFonts w:asciiTheme="majorHAnsi" w:hAnsiTheme="majorHAnsi" w:cstheme="majorHAnsi"/>
          <w:b/>
          <w:sz w:val="20"/>
          <w:szCs w:val="20"/>
        </w:rPr>
      </w:pPr>
      <w:r w:rsidRPr="001C0D11">
        <w:rPr>
          <w:rFonts w:asciiTheme="majorHAnsi" w:hAnsiTheme="majorHAnsi" w:cstheme="majorHAnsi"/>
          <w:b/>
          <w:sz w:val="20"/>
          <w:szCs w:val="20"/>
        </w:rPr>
        <w:t>§ 9.</w:t>
      </w:r>
    </w:p>
    <w:p w14:paraId="4BDFB05F" w14:textId="71933DC7" w:rsidR="008612F5" w:rsidRPr="001C0D11" w:rsidRDefault="00A65EB2" w:rsidP="008612F5">
      <w:pPr>
        <w:jc w:val="center"/>
        <w:rPr>
          <w:rFonts w:asciiTheme="majorHAnsi" w:hAnsiTheme="majorHAnsi" w:cstheme="majorHAnsi"/>
          <w:b/>
          <w:sz w:val="20"/>
          <w:szCs w:val="20"/>
        </w:rPr>
      </w:pPr>
      <w:r w:rsidRPr="001C0D11">
        <w:rPr>
          <w:rFonts w:asciiTheme="majorHAnsi" w:hAnsiTheme="majorHAnsi" w:cstheme="majorHAnsi"/>
          <w:b/>
          <w:sz w:val="20"/>
          <w:szCs w:val="20"/>
        </w:rPr>
        <w:t>POSTANOWIENIA KOŃCOWE</w:t>
      </w:r>
    </w:p>
    <w:p w14:paraId="5A95D89C" w14:textId="77777777" w:rsidR="007B5AFC" w:rsidRDefault="00893932" w:rsidP="007B5AFC">
      <w:pPr>
        <w:widowControl w:val="0"/>
        <w:numPr>
          <w:ilvl w:val="0"/>
          <w:numId w:val="7"/>
        </w:numPr>
        <w:ind w:right="20"/>
        <w:jc w:val="both"/>
        <w:rPr>
          <w:rFonts w:asciiTheme="majorHAnsi" w:eastAsia="Calibri" w:hAnsiTheme="majorHAnsi" w:cstheme="majorHAnsi"/>
          <w:sz w:val="20"/>
          <w:szCs w:val="20"/>
        </w:rPr>
      </w:pPr>
      <w:r w:rsidRPr="001C0D11">
        <w:rPr>
          <w:rFonts w:asciiTheme="majorHAnsi" w:eastAsia="Calibri" w:hAnsiTheme="majorHAnsi" w:cstheme="majorHAnsi"/>
          <w:sz w:val="20"/>
          <w:szCs w:val="20"/>
        </w:rPr>
        <w:t>Strony oświadczają, że zostały poinformowane, iż niektóre dane zawarte w treści umowy, jak również przedmiot umowy mogą stanowić informację publiczną zgodnie z przepisami ustawy z dnia</w:t>
      </w:r>
      <w:r w:rsidR="001C0D11">
        <w:rPr>
          <w:rFonts w:asciiTheme="majorHAnsi" w:eastAsia="Calibri" w:hAnsiTheme="majorHAnsi" w:cstheme="majorHAnsi"/>
          <w:sz w:val="20"/>
          <w:szCs w:val="20"/>
        </w:rPr>
        <w:t xml:space="preserve"> </w:t>
      </w:r>
      <w:r w:rsidRPr="001C0D11">
        <w:rPr>
          <w:rFonts w:asciiTheme="majorHAnsi" w:eastAsia="Calibri" w:hAnsiTheme="majorHAnsi" w:cstheme="majorHAnsi"/>
          <w:sz w:val="20"/>
          <w:szCs w:val="20"/>
        </w:rPr>
        <w:t>6 września 2001 r. o dostępie do informacji publicznej.</w:t>
      </w:r>
    </w:p>
    <w:p w14:paraId="289F0770" w14:textId="6B489555" w:rsidR="007B5AFC" w:rsidRPr="007B5AFC" w:rsidRDefault="007B5AFC" w:rsidP="007B5AFC">
      <w:pPr>
        <w:widowControl w:val="0"/>
        <w:numPr>
          <w:ilvl w:val="0"/>
          <w:numId w:val="7"/>
        </w:numPr>
        <w:ind w:right="20"/>
        <w:jc w:val="both"/>
        <w:rPr>
          <w:rFonts w:asciiTheme="majorHAnsi" w:eastAsia="Calibri" w:hAnsiTheme="majorHAnsi" w:cstheme="majorHAnsi"/>
          <w:sz w:val="20"/>
          <w:szCs w:val="20"/>
        </w:rPr>
      </w:pPr>
      <w:r w:rsidRPr="007B5AFC">
        <w:rPr>
          <w:rFonts w:asciiTheme="majorHAnsi" w:eastAsia="Calibri" w:hAnsiTheme="majorHAnsi" w:cstheme="majorHAnsi"/>
          <w:sz w:val="20"/>
          <w:szCs w:val="20"/>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w:t>
      </w:r>
      <w:r w:rsidRPr="007B5AFC">
        <w:rPr>
          <w:rFonts w:asciiTheme="majorHAnsi" w:eastAsia="Calibri" w:hAnsiTheme="majorHAnsi" w:cstheme="majorHAnsi"/>
          <w:i/>
          <w:sz w:val="20"/>
          <w:szCs w:val="20"/>
        </w:rPr>
        <w:t>„RODO”,</w:t>
      </w:r>
      <w:r w:rsidRPr="007B5AFC">
        <w:rPr>
          <w:rFonts w:asciiTheme="majorHAnsi" w:eastAsia="Calibri" w:hAnsiTheme="majorHAnsi" w:cstheme="majorHAnsi"/>
          <w:sz w:val="20"/>
          <w:szCs w:val="20"/>
        </w:rPr>
        <w:t xml:space="preserve"> Zamawiający informuje, że: </w:t>
      </w:r>
    </w:p>
    <w:p w14:paraId="77ED2608" w14:textId="77777777" w:rsidR="007B5AFC" w:rsidRPr="007B5AFC" w:rsidRDefault="007B5AFC" w:rsidP="007B5AFC">
      <w:pPr>
        <w:numPr>
          <w:ilvl w:val="0"/>
          <w:numId w:val="26"/>
        </w:numPr>
        <w:ind w:left="567" w:hanging="283"/>
        <w:contextualSpacing/>
        <w:jc w:val="both"/>
        <w:rPr>
          <w:rFonts w:asciiTheme="majorHAnsi" w:hAnsiTheme="majorHAnsi" w:cstheme="majorHAnsi"/>
          <w:i/>
          <w:sz w:val="20"/>
          <w:szCs w:val="20"/>
        </w:rPr>
      </w:pPr>
      <w:r w:rsidRPr="007B5AFC">
        <w:rPr>
          <w:rFonts w:asciiTheme="majorHAnsi" w:hAnsiTheme="majorHAnsi" w:cstheme="majorHAnsi"/>
          <w:sz w:val="20"/>
          <w:szCs w:val="20"/>
        </w:rPr>
        <w:t>Administratorem danych osobowych Wykonawcy oraz osób, których dane Wykonawca przekazał w niniejszym postępowaniu jest Białostocki Park Naukowo-Technologiczny, 15-540 Białystok, ul. Żurawia 71;</w:t>
      </w:r>
    </w:p>
    <w:p w14:paraId="5FD8F2A5" w14:textId="77777777" w:rsidR="007B5AFC" w:rsidRPr="007B5AFC" w:rsidRDefault="007B5AFC" w:rsidP="007B5AFC">
      <w:pPr>
        <w:numPr>
          <w:ilvl w:val="0"/>
          <w:numId w:val="26"/>
        </w:numPr>
        <w:ind w:left="567" w:hanging="283"/>
        <w:contextualSpacing/>
        <w:jc w:val="both"/>
        <w:rPr>
          <w:rFonts w:asciiTheme="majorHAnsi" w:hAnsiTheme="majorHAnsi" w:cstheme="majorHAnsi"/>
          <w:sz w:val="20"/>
          <w:szCs w:val="20"/>
        </w:rPr>
      </w:pPr>
      <w:r w:rsidRPr="007B5AFC">
        <w:rPr>
          <w:rFonts w:asciiTheme="majorHAnsi" w:hAnsiTheme="majorHAnsi" w:cstheme="majorHAnsi"/>
          <w:sz w:val="20"/>
          <w:szCs w:val="20"/>
        </w:rPr>
        <w:t>Kontakt do inspektora ochrony danych osobowych w Białostockim Parku Naukowo-Technologicznym: Paweł Pogorzelski, iodo@bpnt.bialystok.pl, +48 534 653 001;</w:t>
      </w:r>
    </w:p>
    <w:p w14:paraId="20E199F5" w14:textId="77777777" w:rsidR="007B5AFC" w:rsidRPr="007B5AFC" w:rsidRDefault="007B5AFC" w:rsidP="007B5AFC">
      <w:pPr>
        <w:numPr>
          <w:ilvl w:val="0"/>
          <w:numId w:val="26"/>
        </w:numPr>
        <w:ind w:left="567" w:hanging="283"/>
        <w:contextualSpacing/>
        <w:jc w:val="both"/>
        <w:rPr>
          <w:rFonts w:asciiTheme="majorHAnsi" w:hAnsiTheme="majorHAnsi" w:cstheme="majorHAnsi"/>
          <w:sz w:val="20"/>
          <w:szCs w:val="20"/>
        </w:rPr>
      </w:pPr>
      <w:r w:rsidRPr="007B5AFC">
        <w:rPr>
          <w:rFonts w:asciiTheme="majorHAnsi" w:hAnsiTheme="majorHAnsi" w:cstheme="majorHAnsi"/>
          <w:sz w:val="20"/>
          <w:szCs w:val="20"/>
        </w:rPr>
        <w:t xml:space="preserve">Dane będą przetwarzane w celu realizacji umowy z Wykonawcą na podstawie art. 6 ust. 1 lit. b i c RODO oraz ustalenia, obrony i dochodzenia roszczeń na podstawie art. 6 ust. 1 lit. f RODO, w celach archiwalnych (dowodowych) będących realizacją prawnie uzasadnionego interesu Administratora; </w:t>
      </w:r>
    </w:p>
    <w:p w14:paraId="09DC02B5" w14:textId="77777777" w:rsidR="007B5AFC" w:rsidRPr="007B5AFC" w:rsidRDefault="007B5AFC" w:rsidP="007B5AFC">
      <w:pPr>
        <w:numPr>
          <w:ilvl w:val="0"/>
          <w:numId w:val="26"/>
        </w:numPr>
        <w:ind w:left="567" w:hanging="283"/>
        <w:contextualSpacing/>
        <w:jc w:val="both"/>
        <w:rPr>
          <w:rFonts w:asciiTheme="majorHAnsi" w:hAnsiTheme="majorHAnsi" w:cstheme="majorHAnsi"/>
          <w:sz w:val="20"/>
          <w:szCs w:val="20"/>
        </w:rPr>
      </w:pPr>
      <w:r w:rsidRPr="007B5AFC">
        <w:rPr>
          <w:rFonts w:asciiTheme="majorHAnsi" w:hAnsiTheme="majorHAnsi" w:cstheme="majorHAnsi"/>
          <w:sz w:val="20"/>
          <w:szCs w:val="20"/>
        </w:rPr>
        <w:t>Dane nie będą udostępniane podmiotom innym, niż organom publicznym prowadzącym konkretne postępowania zgodnie z prawem oraz podmiotom, którym administrator powierzył przetwarzanie danych w trybie art. 28 RODO.</w:t>
      </w:r>
      <w:r w:rsidRPr="007B5AFC">
        <w:rPr>
          <w:rFonts w:asciiTheme="majorHAnsi" w:hAnsiTheme="majorHAnsi" w:cstheme="majorHAnsi"/>
          <w:sz w:val="20"/>
          <w:szCs w:val="20"/>
        </w:rPr>
        <w:tab/>
      </w:r>
    </w:p>
    <w:p w14:paraId="58607DCB" w14:textId="77777777" w:rsidR="007B5AFC" w:rsidRPr="007B5AFC" w:rsidRDefault="007B5AFC" w:rsidP="007B5AFC">
      <w:pPr>
        <w:numPr>
          <w:ilvl w:val="0"/>
          <w:numId w:val="26"/>
        </w:numPr>
        <w:ind w:left="567" w:hanging="283"/>
        <w:contextualSpacing/>
        <w:jc w:val="both"/>
        <w:rPr>
          <w:rFonts w:asciiTheme="majorHAnsi" w:hAnsiTheme="majorHAnsi" w:cstheme="majorHAnsi"/>
          <w:sz w:val="20"/>
          <w:szCs w:val="20"/>
        </w:rPr>
      </w:pPr>
      <w:r w:rsidRPr="007B5AFC">
        <w:rPr>
          <w:rFonts w:asciiTheme="majorHAnsi" w:hAnsiTheme="majorHAnsi" w:cstheme="majorHAnsi"/>
          <w:sz w:val="20"/>
          <w:szCs w:val="20"/>
        </w:rPr>
        <w:t>Pozyskane dane będą przechowywane przez okres 5 lat, a w przypadku danych zawartych w umowach o zamówienie publiczne przez okres 10 lat;</w:t>
      </w:r>
    </w:p>
    <w:p w14:paraId="08C6BCC0" w14:textId="77777777" w:rsidR="007B5AFC" w:rsidRPr="007B5AFC" w:rsidRDefault="007B5AFC" w:rsidP="007B5AFC">
      <w:pPr>
        <w:numPr>
          <w:ilvl w:val="0"/>
          <w:numId w:val="26"/>
        </w:numPr>
        <w:ind w:left="567" w:hanging="283"/>
        <w:contextualSpacing/>
        <w:jc w:val="both"/>
        <w:rPr>
          <w:rFonts w:asciiTheme="majorHAnsi" w:hAnsiTheme="majorHAnsi" w:cstheme="majorHAnsi"/>
          <w:sz w:val="20"/>
          <w:szCs w:val="20"/>
        </w:rPr>
      </w:pPr>
      <w:r w:rsidRPr="007B5AFC">
        <w:rPr>
          <w:rFonts w:asciiTheme="majorHAnsi" w:hAnsiTheme="majorHAnsi" w:cstheme="majorHAnsi"/>
          <w:sz w:val="20"/>
          <w:szCs w:val="20"/>
        </w:rPr>
        <w:t>W odniesieniu do danych osobowych Wykonawcy decyzje nie będą podejmowane w sposób zautomatyzowany, stosowanie do art. 22 RODO;</w:t>
      </w:r>
    </w:p>
    <w:p w14:paraId="4B43C9B9" w14:textId="77777777" w:rsidR="007B5AFC" w:rsidRPr="007B5AFC" w:rsidRDefault="007B5AFC" w:rsidP="007B5AFC">
      <w:pPr>
        <w:numPr>
          <w:ilvl w:val="0"/>
          <w:numId w:val="26"/>
        </w:numPr>
        <w:ind w:left="567" w:hanging="283"/>
        <w:contextualSpacing/>
        <w:jc w:val="both"/>
        <w:rPr>
          <w:rFonts w:asciiTheme="majorHAnsi" w:hAnsiTheme="majorHAnsi" w:cstheme="majorHAnsi"/>
          <w:sz w:val="20"/>
          <w:szCs w:val="20"/>
        </w:rPr>
      </w:pPr>
      <w:r w:rsidRPr="007B5AFC">
        <w:rPr>
          <w:rFonts w:asciiTheme="majorHAnsi" w:hAnsiTheme="majorHAnsi" w:cstheme="majorHAnsi"/>
          <w:sz w:val="20"/>
          <w:szCs w:val="20"/>
        </w:rPr>
        <w:t>Wykonawca posiada:</w:t>
      </w:r>
    </w:p>
    <w:p w14:paraId="029E8BFD" w14:textId="77777777" w:rsidR="007B5AFC" w:rsidRPr="007B5AFC" w:rsidRDefault="007B5AFC" w:rsidP="007B5AFC">
      <w:pPr>
        <w:pStyle w:val="Akapitzlist"/>
        <w:numPr>
          <w:ilvl w:val="0"/>
          <w:numId w:val="17"/>
        </w:numPr>
        <w:spacing w:after="0" w:line="240" w:lineRule="auto"/>
        <w:ind w:left="993" w:hanging="284"/>
        <w:jc w:val="both"/>
        <w:rPr>
          <w:rFonts w:asciiTheme="majorHAnsi" w:hAnsiTheme="majorHAnsi" w:cstheme="majorHAnsi"/>
          <w:sz w:val="20"/>
          <w:szCs w:val="20"/>
        </w:rPr>
      </w:pPr>
      <w:r w:rsidRPr="007B5AFC">
        <w:rPr>
          <w:rFonts w:asciiTheme="majorHAnsi" w:hAnsiTheme="majorHAnsi" w:cstheme="majorHAnsi"/>
          <w:sz w:val="20"/>
          <w:szCs w:val="20"/>
        </w:rPr>
        <w:t>na podstawie art. 15 RODO prawo dostępu do danych osobowych dotyczących Wykonawcy;</w:t>
      </w:r>
    </w:p>
    <w:p w14:paraId="176D0ADB" w14:textId="77777777" w:rsidR="007B5AFC" w:rsidRPr="007B5AFC" w:rsidRDefault="007B5AFC" w:rsidP="007B5AFC">
      <w:pPr>
        <w:pStyle w:val="Akapitzlist"/>
        <w:numPr>
          <w:ilvl w:val="0"/>
          <w:numId w:val="17"/>
        </w:numPr>
        <w:spacing w:after="0" w:line="240" w:lineRule="auto"/>
        <w:ind w:left="993" w:hanging="284"/>
        <w:jc w:val="both"/>
        <w:rPr>
          <w:rFonts w:asciiTheme="majorHAnsi" w:hAnsiTheme="majorHAnsi" w:cstheme="majorHAnsi"/>
          <w:sz w:val="20"/>
          <w:szCs w:val="20"/>
        </w:rPr>
      </w:pPr>
      <w:r w:rsidRPr="007B5AFC">
        <w:rPr>
          <w:rFonts w:asciiTheme="majorHAnsi" w:hAnsiTheme="majorHAnsi" w:cstheme="majorHAnsi"/>
          <w:sz w:val="20"/>
          <w:szCs w:val="20"/>
        </w:rPr>
        <w:t>na podstawie art. 16 RODO prawo do sprostowania danych osobowych, o ile ich zmiana nie skutkuje zmianą wyniku postępowania o udzielenie zamówienia publicznego ani zmianą postanowień umowy w zakresie niezgodnym z ustawą Pzp oraz nie narusza integralności protokołu oraz jego załączników;</w:t>
      </w:r>
    </w:p>
    <w:p w14:paraId="4D4631E7" w14:textId="77777777" w:rsidR="007B5AFC" w:rsidRPr="007B5AFC" w:rsidRDefault="007B5AFC" w:rsidP="007B5AFC">
      <w:pPr>
        <w:pStyle w:val="Akapitzlist"/>
        <w:numPr>
          <w:ilvl w:val="0"/>
          <w:numId w:val="17"/>
        </w:numPr>
        <w:spacing w:after="0" w:line="240" w:lineRule="auto"/>
        <w:ind w:left="993" w:hanging="284"/>
        <w:jc w:val="both"/>
        <w:rPr>
          <w:rFonts w:asciiTheme="majorHAnsi" w:hAnsiTheme="majorHAnsi" w:cstheme="majorHAnsi"/>
          <w:sz w:val="20"/>
          <w:szCs w:val="20"/>
        </w:rPr>
      </w:pPr>
      <w:r w:rsidRPr="007B5AFC">
        <w:rPr>
          <w:rFonts w:asciiTheme="majorHAnsi" w:hAnsiTheme="majorHAnsi" w:cstheme="majorHAnsi"/>
          <w:sz w:val="20"/>
          <w:szCs w:val="20"/>
        </w:rPr>
        <w:t xml:space="preserve">na podstawie art. 18 RODO prawo żądania od administratora ograniczenia przetwarzania danych osobowych z zastrzeżeniem przypadków, o których mowa w art. 18 ust. 2 RODO; </w:t>
      </w:r>
    </w:p>
    <w:p w14:paraId="18F53A32" w14:textId="77777777" w:rsidR="007B5AFC" w:rsidRPr="007B5AFC" w:rsidRDefault="007B5AFC" w:rsidP="007B5AFC">
      <w:pPr>
        <w:pStyle w:val="Akapitzlist"/>
        <w:numPr>
          <w:ilvl w:val="0"/>
          <w:numId w:val="17"/>
        </w:numPr>
        <w:spacing w:after="0" w:line="240" w:lineRule="auto"/>
        <w:ind w:left="993" w:hanging="284"/>
        <w:jc w:val="both"/>
        <w:rPr>
          <w:rFonts w:asciiTheme="majorHAnsi" w:hAnsiTheme="majorHAnsi" w:cstheme="majorHAnsi"/>
          <w:i/>
          <w:sz w:val="20"/>
          <w:szCs w:val="20"/>
        </w:rPr>
      </w:pPr>
      <w:r w:rsidRPr="007B5AFC">
        <w:rPr>
          <w:rFonts w:asciiTheme="majorHAnsi" w:hAnsiTheme="majorHAnsi" w:cstheme="majorHAnsi"/>
          <w:sz w:val="20"/>
          <w:szCs w:val="20"/>
        </w:rPr>
        <w:t>prawo do wniesienia skargi do Prezesa Urzędu Ochrony Danych Osobowych, gdy Wykonawca uzna, że przetwarzanie jego danych osobowych dotyczących narusza przepisy RODO;</w:t>
      </w:r>
    </w:p>
    <w:p w14:paraId="12C64A63" w14:textId="77777777" w:rsidR="007B5AFC" w:rsidRPr="007B5AFC" w:rsidRDefault="007B5AFC" w:rsidP="007B5AFC">
      <w:pPr>
        <w:pStyle w:val="Akapitzlist"/>
        <w:numPr>
          <w:ilvl w:val="0"/>
          <w:numId w:val="26"/>
        </w:numPr>
        <w:spacing w:after="0" w:line="240" w:lineRule="auto"/>
        <w:jc w:val="both"/>
        <w:rPr>
          <w:rFonts w:asciiTheme="majorHAnsi" w:hAnsiTheme="majorHAnsi" w:cstheme="majorHAnsi"/>
          <w:i/>
          <w:sz w:val="20"/>
          <w:szCs w:val="20"/>
        </w:rPr>
      </w:pPr>
      <w:r w:rsidRPr="007B5AFC">
        <w:rPr>
          <w:rFonts w:asciiTheme="majorHAnsi" w:hAnsiTheme="majorHAnsi" w:cstheme="majorHAnsi"/>
          <w:sz w:val="20"/>
          <w:szCs w:val="20"/>
        </w:rPr>
        <w:t>Wykonawcy nie przysługuje:</w:t>
      </w:r>
    </w:p>
    <w:p w14:paraId="5C20709C" w14:textId="77777777" w:rsidR="007B5AFC" w:rsidRPr="007B5AFC" w:rsidRDefault="007B5AFC" w:rsidP="007B5AFC">
      <w:pPr>
        <w:pStyle w:val="Akapitzlist"/>
        <w:numPr>
          <w:ilvl w:val="0"/>
          <w:numId w:val="18"/>
        </w:numPr>
        <w:spacing w:after="0" w:line="240" w:lineRule="auto"/>
        <w:ind w:left="993" w:hanging="284"/>
        <w:jc w:val="both"/>
        <w:rPr>
          <w:rFonts w:asciiTheme="majorHAnsi" w:hAnsiTheme="majorHAnsi" w:cstheme="majorHAnsi"/>
          <w:i/>
          <w:sz w:val="20"/>
          <w:szCs w:val="20"/>
        </w:rPr>
      </w:pPr>
      <w:r w:rsidRPr="007B5AFC">
        <w:rPr>
          <w:rFonts w:asciiTheme="majorHAnsi" w:hAnsiTheme="majorHAnsi" w:cstheme="majorHAnsi"/>
          <w:sz w:val="20"/>
          <w:szCs w:val="20"/>
        </w:rPr>
        <w:t>w związku z art. 17 ust. 3 lit. b, d lub e RODO prawo do usunięcia danych osobowych;</w:t>
      </w:r>
    </w:p>
    <w:p w14:paraId="638CF6CC" w14:textId="77777777" w:rsidR="007B5AFC" w:rsidRPr="007B5AFC" w:rsidRDefault="007B5AFC" w:rsidP="007B5AFC">
      <w:pPr>
        <w:pStyle w:val="Akapitzlist"/>
        <w:numPr>
          <w:ilvl w:val="0"/>
          <w:numId w:val="18"/>
        </w:numPr>
        <w:spacing w:after="0" w:line="240" w:lineRule="auto"/>
        <w:ind w:left="993" w:hanging="284"/>
        <w:jc w:val="both"/>
        <w:rPr>
          <w:rFonts w:asciiTheme="majorHAnsi" w:hAnsiTheme="majorHAnsi" w:cstheme="majorHAnsi"/>
          <w:b/>
          <w:i/>
          <w:sz w:val="20"/>
          <w:szCs w:val="20"/>
        </w:rPr>
      </w:pPr>
      <w:r w:rsidRPr="007B5AFC">
        <w:rPr>
          <w:rFonts w:asciiTheme="majorHAnsi" w:hAnsiTheme="majorHAnsi" w:cstheme="majorHAnsi"/>
          <w:sz w:val="20"/>
          <w:szCs w:val="20"/>
        </w:rPr>
        <w:t>prawo do przenoszenia danych osobowych, o którym mowa w art. 20 RODO;</w:t>
      </w:r>
    </w:p>
    <w:p w14:paraId="31E4E00E" w14:textId="77777777" w:rsidR="007B5AFC" w:rsidRPr="007B5AFC" w:rsidRDefault="007B5AFC" w:rsidP="007B5AFC">
      <w:pPr>
        <w:pStyle w:val="Akapitzlist"/>
        <w:numPr>
          <w:ilvl w:val="0"/>
          <w:numId w:val="18"/>
        </w:numPr>
        <w:spacing w:after="0" w:line="240" w:lineRule="auto"/>
        <w:ind w:left="993" w:hanging="284"/>
        <w:jc w:val="both"/>
        <w:rPr>
          <w:rFonts w:asciiTheme="majorHAnsi" w:hAnsiTheme="majorHAnsi" w:cstheme="majorHAnsi"/>
          <w:b/>
          <w:i/>
          <w:sz w:val="20"/>
          <w:szCs w:val="20"/>
        </w:rPr>
      </w:pPr>
      <w:r w:rsidRPr="007B5AFC">
        <w:rPr>
          <w:rFonts w:asciiTheme="majorHAnsi" w:hAnsiTheme="majorHAnsi" w:cstheme="majorHAnsi"/>
          <w:sz w:val="20"/>
          <w:szCs w:val="20"/>
        </w:rPr>
        <w:t>na podstawie art. 21 RODO prawo sprzeciwu, wobec przetwarzania danych osobowych, gdyż podstawą prawną przetwarzania danych osobowych Wykonawcy jest art. 6 ust. 1 lit. c RODO.</w:t>
      </w:r>
    </w:p>
    <w:p w14:paraId="0D4CB5EC" w14:textId="77777777" w:rsidR="00893932" w:rsidRPr="001C0D11" w:rsidRDefault="00DD672D" w:rsidP="00242008">
      <w:pPr>
        <w:widowControl w:val="0"/>
        <w:numPr>
          <w:ilvl w:val="0"/>
          <w:numId w:val="7"/>
        </w:numPr>
        <w:ind w:right="20"/>
        <w:jc w:val="both"/>
        <w:rPr>
          <w:rFonts w:asciiTheme="majorHAnsi" w:hAnsiTheme="majorHAnsi" w:cstheme="majorHAnsi"/>
          <w:sz w:val="20"/>
          <w:szCs w:val="20"/>
        </w:rPr>
      </w:pPr>
      <w:r w:rsidRPr="001C0D11">
        <w:rPr>
          <w:rFonts w:asciiTheme="majorHAnsi" w:hAnsiTheme="majorHAnsi" w:cstheme="majorHAnsi"/>
          <w:sz w:val="20"/>
          <w:szCs w:val="20"/>
        </w:rPr>
        <w:t xml:space="preserve">Wykonawca oświadcza, że nie będzie realizować umowy za pomocą podmiotów trzecich (w tym </w:t>
      </w:r>
      <w:r w:rsidRPr="001C0D11">
        <w:rPr>
          <w:rFonts w:asciiTheme="majorHAnsi" w:hAnsiTheme="majorHAnsi" w:cstheme="majorHAnsi"/>
          <w:sz w:val="20"/>
          <w:szCs w:val="20"/>
        </w:rPr>
        <w:lastRenderedPageBreak/>
        <w:t>podwykonawców).</w:t>
      </w:r>
    </w:p>
    <w:p w14:paraId="474C384E" w14:textId="77777777" w:rsidR="00893932" w:rsidRPr="001C0D11" w:rsidRDefault="00DD672D" w:rsidP="00242008">
      <w:pPr>
        <w:widowControl w:val="0"/>
        <w:numPr>
          <w:ilvl w:val="0"/>
          <w:numId w:val="7"/>
        </w:numPr>
        <w:ind w:right="20"/>
        <w:jc w:val="both"/>
        <w:rPr>
          <w:rFonts w:asciiTheme="majorHAnsi" w:hAnsiTheme="majorHAnsi" w:cstheme="majorHAnsi"/>
          <w:sz w:val="20"/>
          <w:szCs w:val="20"/>
        </w:rPr>
      </w:pPr>
      <w:r w:rsidRPr="001C0D11">
        <w:rPr>
          <w:rFonts w:asciiTheme="majorHAnsi" w:hAnsiTheme="majorHAnsi" w:cstheme="majorHAnsi"/>
          <w:sz w:val="20"/>
          <w:szCs w:val="20"/>
        </w:rPr>
        <w:t>Ilekroć w umowie lub jej załącznikach wskazano termin z użyciem „dni robocze”, należy przez to rozumieć, okres obejmujący godziny od 7:30 do 15:30 od poniedziałku do piątku z wyłączeniem dni ustawowo wolnych od pracy określonych w ustawie z dnia 18 stycznia 1951 r. o dniach wolnych od pracy. Ilekroć w umowie termin podawany jest w dniach, bez użycia określenia „dni robocze”, Strony rozumieją przez to dni kalendarzowe.</w:t>
      </w:r>
    </w:p>
    <w:p w14:paraId="6A5D1120" w14:textId="77777777" w:rsidR="00363E78" w:rsidRPr="001C0D11" w:rsidRDefault="00363E78" w:rsidP="00242008">
      <w:pPr>
        <w:pStyle w:val="Tekstpodstawowy3"/>
        <w:numPr>
          <w:ilvl w:val="0"/>
          <w:numId w:val="7"/>
        </w:numPr>
        <w:shd w:val="clear" w:color="auto" w:fill="auto"/>
        <w:spacing w:after="0" w:line="240" w:lineRule="auto"/>
        <w:ind w:right="20"/>
        <w:jc w:val="both"/>
        <w:rPr>
          <w:rFonts w:asciiTheme="majorHAnsi" w:hAnsiTheme="majorHAnsi" w:cstheme="majorHAnsi"/>
        </w:rPr>
      </w:pPr>
      <w:r w:rsidRPr="001C0D11">
        <w:rPr>
          <w:rFonts w:asciiTheme="majorHAnsi" w:hAnsiTheme="majorHAnsi" w:cstheme="majorHAnsi"/>
        </w:rPr>
        <w:t>W sprawach nieuregulowanych w niniejszej umowie mają zastosowanie przepisy ustawy z dnia 23 kwietnia 1964 r. - Kodeks cywilny oraz przepisy prawa polskiego obowiązujące w zakresie przedmiotowym.</w:t>
      </w:r>
    </w:p>
    <w:p w14:paraId="2190C922" w14:textId="77777777" w:rsidR="00363E78" w:rsidRPr="001C0D11" w:rsidRDefault="00DD672D" w:rsidP="00242008">
      <w:pPr>
        <w:pStyle w:val="Tekstpodstawowy3"/>
        <w:numPr>
          <w:ilvl w:val="0"/>
          <w:numId w:val="7"/>
        </w:numPr>
        <w:shd w:val="clear" w:color="auto" w:fill="auto"/>
        <w:spacing w:after="0" w:line="240" w:lineRule="auto"/>
        <w:ind w:right="20"/>
        <w:jc w:val="both"/>
        <w:rPr>
          <w:rFonts w:asciiTheme="majorHAnsi" w:hAnsiTheme="majorHAnsi" w:cstheme="majorHAnsi"/>
        </w:rPr>
      </w:pPr>
      <w:r w:rsidRPr="001C0D11">
        <w:rPr>
          <w:rFonts w:asciiTheme="majorHAnsi" w:hAnsiTheme="majorHAnsi" w:cstheme="majorHAnsi"/>
        </w:rPr>
        <w:t>Wszelkie zmiany i uzupełnienia postanowień umowy wymagają dla swej ważności formy pisemnej w postaci aneksu.</w:t>
      </w:r>
    </w:p>
    <w:p w14:paraId="70E53080" w14:textId="77777777" w:rsidR="004144E3" w:rsidRDefault="00DD672D" w:rsidP="004144E3">
      <w:pPr>
        <w:pStyle w:val="Tekstpodstawowy3"/>
        <w:numPr>
          <w:ilvl w:val="0"/>
          <w:numId w:val="7"/>
        </w:numPr>
        <w:shd w:val="clear" w:color="auto" w:fill="auto"/>
        <w:spacing w:after="0" w:line="240" w:lineRule="auto"/>
        <w:ind w:right="20"/>
        <w:jc w:val="both"/>
        <w:rPr>
          <w:rFonts w:asciiTheme="majorHAnsi" w:hAnsiTheme="majorHAnsi" w:cstheme="majorHAnsi"/>
        </w:rPr>
      </w:pPr>
      <w:r w:rsidRPr="001C0D11">
        <w:rPr>
          <w:rFonts w:asciiTheme="majorHAnsi" w:hAnsiTheme="majorHAnsi" w:cstheme="majorHAnsi"/>
        </w:rPr>
        <w:t>Wszelkie spory na tle wykonania niniejszej umowy strony poddają rozpoznaniu właściwym rzeczowo sądom powszechnym w Białymstoku.</w:t>
      </w:r>
    </w:p>
    <w:p w14:paraId="21F27F0E" w14:textId="6F357562" w:rsidR="004144E3" w:rsidRPr="004144E3" w:rsidRDefault="004144E3" w:rsidP="004144E3">
      <w:pPr>
        <w:pStyle w:val="Tekstpodstawowy3"/>
        <w:numPr>
          <w:ilvl w:val="0"/>
          <w:numId w:val="7"/>
        </w:numPr>
        <w:shd w:val="clear" w:color="auto" w:fill="auto"/>
        <w:spacing w:after="0" w:line="240" w:lineRule="auto"/>
        <w:ind w:right="20"/>
        <w:jc w:val="both"/>
        <w:rPr>
          <w:rFonts w:asciiTheme="majorHAnsi" w:hAnsiTheme="majorHAnsi" w:cstheme="majorHAnsi"/>
        </w:rPr>
      </w:pPr>
      <w:r w:rsidRPr="004144E3">
        <w:rPr>
          <w:rFonts w:ascii="Calibri Light" w:hAnsi="Calibri Light" w:cs="Calibri Light"/>
        </w:rPr>
        <w:t>Umowę sporządzono w trzech jednobrzmiących egzemplarzach: dwa egzemplarze dla Zamawiającego, jeden dla Wykonawcy./Umowę zawarto w formie elektronicznej opatrzonej kwalifikowanymi podpisami elektronicznymi przez osoby reprezentujące każdą ze Stron. Za datę zawarcia umowy uznaje się datę złożenia ostatniego kwalifikowanego podpisu elektronicznego przez osobę reprezentującą.</w:t>
      </w:r>
    </w:p>
    <w:p w14:paraId="600A6C44" w14:textId="461868F7" w:rsidR="008612F5" w:rsidRPr="001C0D11" w:rsidRDefault="008612F5" w:rsidP="00242008">
      <w:pPr>
        <w:pStyle w:val="Tekstpodstawowy3"/>
        <w:numPr>
          <w:ilvl w:val="0"/>
          <w:numId w:val="7"/>
        </w:numPr>
        <w:shd w:val="clear" w:color="auto" w:fill="auto"/>
        <w:spacing w:after="0" w:line="240" w:lineRule="auto"/>
        <w:ind w:right="20"/>
        <w:jc w:val="both"/>
        <w:rPr>
          <w:rFonts w:asciiTheme="majorHAnsi" w:hAnsiTheme="majorHAnsi" w:cstheme="majorHAnsi"/>
        </w:rPr>
      </w:pPr>
      <w:r w:rsidRPr="001C0D11">
        <w:rPr>
          <w:rFonts w:asciiTheme="majorHAnsi" w:hAnsiTheme="majorHAnsi" w:cstheme="majorHAnsi"/>
        </w:rPr>
        <w:t>Integralną część umowy stanowią:</w:t>
      </w:r>
    </w:p>
    <w:p w14:paraId="0AE85FDF" w14:textId="77777777" w:rsidR="008612F5" w:rsidRPr="001C0D11" w:rsidRDefault="008612F5" w:rsidP="00242008">
      <w:pPr>
        <w:numPr>
          <w:ilvl w:val="1"/>
          <w:numId w:val="12"/>
        </w:numPr>
        <w:jc w:val="both"/>
        <w:rPr>
          <w:rFonts w:asciiTheme="majorHAnsi" w:hAnsiTheme="majorHAnsi" w:cstheme="majorHAnsi"/>
          <w:sz w:val="20"/>
          <w:szCs w:val="20"/>
        </w:rPr>
      </w:pPr>
      <w:r w:rsidRPr="001C0D11">
        <w:rPr>
          <w:rFonts w:asciiTheme="majorHAnsi" w:hAnsiTheme="majorHAnsi" w:cstheme="majorHAnsi"/>
          <w:sz w:val="20"/>
          <w:szCs w:val="20"/>
        </w:rPr>
        <w:t>Załącznik nr 1;</w:t>
      </w:r>
    </w:p>
    <w:p w14:paraId="0FB2A876" w14:textId="77777777" w:rsidR="008612F5" w:rsidRPr="001C0D11" w:rsidRDefault="008612F5" w:rsidP="00242008">
      <w:pPr>
        <w:numPr>
          <w:ilvl w:val="1"/>
          <w:numId w:val="12"/>
        </w:numPr>
        <w:jc w:val="both"/>
        <w:rPr>
          <w:rFonts w:asciiTheme="majorHAnsi" w:hAnsiTheme="majorHAnsi" w:cstheme="majorHAnsi"/>
          <w:sz w:val="20"/>
          <w:szCs w:val="20"/>
        </w:rPr>
      </w:pPr>
      <w:r w:rsidRPr="001C0D11">
        <w:rPr>
          <w:rFonts w:asciiTheme="majorHAnsi" w:hAnsiTheme="majorHAnsi" w:cstheme="majorHAnsi"/>
          <w:sz w:val="20"/>
          <w:szCs w:val="20"/>
        </w:rPr>
        <w:t>Ogłoszenie o zamówieniu;</w:t>
      </w:r>
    </w:p>
    <w:p w14:paraId="53F55E0E" w14:textId="134D505E" w:rsidR="008612F5" w:rsidRPr="001C0D11" w:rsidRDefault="00A65EB2" w:rsidP="00242008">
      <w:pPr>
        <w:numPr>
          <w:ilvl w:val="1"/>
          <w:numId w:val="12"/>
        </w:numPr>
        <w:jc w:val="both"/>
        <w:rPr>
          <w:rFonts w:asciiTheme="majorHAnsi" w:hAnsiTheme="majorHAnsi" w:cstheme="majorHAnsi"/>
          <w:sz w:val="20"/>
          <w:szCs w:val="20"/>
        </w:rPr>
      </w:pPr>
      <w:r w:rsidRPr="001C0D11">
        <w:rPr>
          <w:rFonts w:asciiTheme="majorHAnsi" w:hAnsiTheme="majorHAnsi" w:cstheme="majorHAnsi"/>
          <w:sz w:val="20"/>
          <w:szCs w:val="20"/>
        </w:rPr>
        <w:t>Oferta Wykonawcy.</w:t>
      </w:r>
    </w:p>
    <w:p w14:paraId="37E2CFDE" w14:textId="77777777" w:rsidR="00A65EB2" w:rsidRPr="001C0D11" w:rsidRDefault="00A65EB2" w:rsidP="00A65EB2">
      <w:pPr>
        <w:jc w:val="both"/>
        <w:rPr>
          <w:rFonts w:asciiTheme="majorHAnsi" w:hAnsiTheme="majorHAnsi" w:cstheme="majorHAnsi"/>
          <w:sz w:val="20"/>
          <w:szCs w:val="20"/>
        </w:rPr>
      </w:pPr>
    </w:p>
    <w:p w14:paraId="1810DC06" w14:textId="77777777" w:rsidR="00A65EB2" w:rsidRPr="001C0D11" w:rsidRDefault="00A65EB2" w:rsidP="00A65EB2">
      <w:pPr>
        <w:jc w:val="both"/>
        <w:rPr>
          <w:rFonts w:asciiTheme="majorHAnsi" w:hAnsiTheme="majorHAnsi" w:cstheme="majorHAnsi"/>
          <w:sz w:val="20"/>
          <w:szCs w:val="20"/>
        </w:rPr>
      </w:pPr>
    </w:p>
    <w:p w14:paraId="59D59CA8" w14:textId="77777777" w:rsidR="00A65EB2" w:rsidRPr="001C0D11" w:rsidRDefault="00A65EB2" w:rsidP="00A65EB2">
      <w:pPr>
        <w:jc w:val="both"/>
        <w:rPr>
          <w:rFonts w:asciiTheme="majorHAnsi" w:hAnsiTheme="majorHAnsi" w:cstheme="majorHAnsi"/>
          <w:sz w:val="20"/>
          <w:szCs w:val="20"/>
        </w:rPr>
      </w:pPr>
    </w:p>
    <w:p w14:paraId="72E7C7FF" w14:textId="77777777" w:rsidR="00A65EB2" w:rsidRPr="001C0D11" w:rsidRDefault="00A65EB2" w:rsidP="00A65EB2">
      <w:pPr>
        <w:jc w:val="both"/>
        <w:rPr>
          <w:rFonts w:asciiTheme="majorHAnsi" w:hAnsiTheme="majorHAnsi" w:cstheme="majorHAnsi"/>
          <w:sz w:val="20"/>
          <w:szCs w:val="20"/>
        </w:rPr>
      </w:pPr>
    </w:p>
    <w:p w14:paraId="317FA5F2" w14:textId="77777777" w:rsidR="00363E78" w:rsidRPr="001C0D11" w:rsidRDefault="00363E78" w:rsidP="00363E78">
      <w:pPr>
        <w:jc w:val="both"/>
        <w:rPr>
          <w:rFonts w:asciiTheme="majorHAnsi" w:hAnsiTheme="majorHAnsi" w:cstheme="majorHAnsi"/>
          <w:sz w:val="20"/>
          <w:szCs w:val="20"/>
        </w:rPr>
      </w:pPr>
    </w:p>
    <w:p w14:paraId="090E0E88" w14:textId="77777777" w:rsidR="00363E78" w:rsidRPr="001C0D11" w:rsidRDefault="00363E78" w:rsidP="00363E78">
      <w:pPr>
        <w:jc w:val="both"/>
        <w:rPr>
          <w:rFonts w:asciiTheme="majorHAnsi" w:hAnsiTheme="majorHAnsi" w:cstheme="majorHAnsi"/>
          <w:sz w:val="20"/>
          <w:szCs w:val="20"/>
        </w:rPr>
      </w:pPr>
    </w:p>
    <w:tbl>
      <w:tblPr>
        <w:tblW w:w="9327" w:type="dxa"/>
        <w:jc w:val="center"/>
        <w:tblLayout w:type="fixed"/>
        <w:tblLook w:val="01E0" w:firstRow="1" w:lastRow="1" w:firstColumn="1" w:lastColumn="1" w:noHBand="0" w:noVBand="0"/>
      </w:tblPr>
      <w:tblGrid>
        <w:gridCol w:w="4248"/>
        <w:gridCol w:w="720"/>
        <w:gridCol w:w="4359"/>
      </w:tblGrid>
      <w:tr w:rsidR="008612F5" w:rsidRPr="001C0D11" w14:paraId="42CA737F" w14:textId="77777777" w:rsidTr="005638FF">
        <w:trPr>
          <w:jc w:val="center"/>
        </w:trPr>
        <w:tc>
          <w:tcPr>
            <w:tcW w:w="4248" w:type="dxa"/>
          </w:tcPr>
          <w:p w14:paraId="0571220B" w14:textId="77777777" w:rsidR="008612F5" w:rsidRPr="001C0D11" w:rsidRDefault="008612F5" w:rsidP="008612F5">
            <w:pPr>
              <w:jc w:val="center"/>
              <w:rPr>
                <w:rFonts w:asciiTheme="majorHAnsi" w:hAnsiTheme="majorHAnsi" w:cstheme="majorHAnsi"/>
                <w:sz w:val="20"/>
                <w:szCs w:val="20"/>
              </w:rPr>
            </w:pPr>
            <w:r w:rsidRPr="001C0D11">
              <w:rPr>
                <w:rFonts w:asciiTheme="majorHAnsi" w:hAnsiTheme="majorHAnsi" w:cstheme="majorHAnsi"/>
                <w:sz w:val="20"/>
                <w:szCs w:val="20"/>
              </w:rPr>
              <w:t>………………………………………………………………………</w:t>
            </w:r>
          </w:p>
        </w:tc>
        <w:tc>
          <w:tcPr>
            <w:tcW w:w="720" w:type="dxa"/>
          </w:tcPr>
          <w:p w14:paraId="6033A349" w14:textId="77777777" w:rsidR="008612F5" w:rsidRPr="001C0D11" w:rsidRDefault="008612F5" w:rsidP="008612F5">
            <w:pPr>
              <w:jc w:val="center"/>
              <w:rPr>
                <w:rFonts w:asciiTheme="majorHAnsi" w:hAnsiTheme="majorHAnsi" w:cstheme="majorHAnsi"/>
                <w:sz w:val="20"/>
                <w:szCs w:val="20"/>
              </w:rPr>
            </w:pPr>
            <w:r w:rsidRPr="001C0D11">
              <w:rPr>
                <w:rFonts w:asciiTheme="majorHAnsi" w:hAnsiTheme="majorHAnsi" w:cstheme="majorHAnsi"/>
                <w:sz w:val="20"/>
                <w:szCs w:val="20"/>
              </w:rPr>
              <w:t xml:space="preserve">     </w:t>
            </w:r>
          </w:p>
        </w:tc>
        <w:tc>
          <w:tcPr>
            <w:tcW w:w="4359" w:type="dxa"/>
          </w:tcPr>
          <w:p w14:paraId="380C1690" w14:textId="77777777" w:rsidR="008612F5" w:rsidRPr="001C0D11" w:rsidRDefault="008612F5" w:rsidP="008612F5">
            <w:pPr>
              <w:jc w:val="center"/>
              <w:rPr>
                <w:rFonts w:asciiTheme="majorHAnsi" w:hAnsiTheme="majorHAnsi" w:cstheme="majorHAnsi"/>
                <w:sz w:val="20"/>
                <w:szCs w:val="20"/>
              </w:rPr>
            </w:pPr>
            <w:r w:rsidRPr="001C0D11">
              <w:rPr>
                <w:rFonts w:asciiTheme="majorHAnsi" w:hAnsiTheme="majorHAnsi" w:cstheme="majorHAnsi"/>
                <w:sz w:val="20"/>
                <w:szCs w:val="20"/>
              </w:rPr>
              <w:t>…………………………………………………………………………</w:t>
            </w:r>
          </w:p>
        </w:tc>
      </w:tr>
      <w:tr w:rsidR="008612F5" w:rsidRPr="001C0D11" w14:paraId="630F9D91" w14:textId="77777777" w:rsidTr="005638FF">
        <w:trPr>
          <w:trHeight w:val="80"/>
          <w:jc w:val="center"/>
        </w:trPr>
        <w:tc>
          <w:tcPr>
            <w:tcW w:w="4248" w:type="dxa"/>
          </w:tcPr>
          <w:p w14:paraId="6BBD992A" w14:textId="77777777" w:rsidR="008612F5" w:rsidRPr="001C0D11" w:rsidRDefault="008612F5" w:rsidP="008612F5">
            <w:pPr>
              <w:jc w:val="center"/>
              <w:rPr>
                <w:rFonts w:asciiTheme="majorHAnsi" w:hAnsiTheme="majorHAnsi" w:cstheme="majorHAnsi"/>
                <w:b/>
                <w:sz w:val="20"/>
                <w:szCs w:val="20"/>
              </w:rPr>
            </w:pPr>
            <w:r w:rsidRPr="001C0D11">
              <w:rPr>
                <w:rFonts w:asciiTheme="majorHAnsi" w:hAnsiTheme="majorHAnsi" w:cstheme="majorHAnsi"/>
                <w:b/>
                <w:sz w:val="20"/>
                <w:szCs w:val="20"/>
              </w:rPr>
              <w:t>ZAMAWIAJĄCY</w:t>
            </w:r>
          </w:p>
        </w:tc>
        <w:tc>
          <w:tcPr>
            <w:tcW w:w="720" w:type="dxa"/>
          </w:tcPr>
          <w:p w14:paraId="63A9CBC7" w14:textId="77777777" w:rsidR="008612F5" w:rsidRPr="001C0D11" w:rsidRDefault="008612F5" w:rsidP="008612F5">
            <w:pPr>
              <w:jc w:val="center"/>
              <w:rPr>
                <w:rFonts w:asciiTheme="majorHAnsi" w:hAnsiTheme="majorHAnsi" w:cstheme="majorHAnsi"/>
                <w:sz w:val="20"/>
                <w:szCs w:val="20"/>
              </w:rPr>
            </w:pPr>
            <w:r w:rsidRPr="001C0D11">
              <w:rPr>
                <w:rFonts w:asciiTheme="majorHAnsi" w:hAnsiTheme="majorHAnsi" w:cstheme="majorHAnsi"/>
                <w:sz w:val="20"/>
                <w:szCs w:val="20"/>
              </w:rPr>
              <w:t xml:space="preserve">   </w:t>
            </w:r>
          </w:p>
        </w:tc>
        <w:tc>
          <w:tcPr>
            <w:tcW w:w="4359" w:type="dxa"/>
          </w:tcPr>
          <w:p w14:paraId="03FB8450" w14:textId="77777777" w:rsidR="008612F5" w:rsidRPr="001C0D11" w:rsidRDefault="008612F5" w:rsidP="008612F5">
            <w:pPr>
              <w:jc w:val="center"/>
              <w:rPr>
                <w:rFonts w:asciiTheme="majorHAnsi" w:hAnsiTheme="majorHAnsi" w:cstheme="majorHAnsi"/>
                <w:b/>
                <w:sz w:val="20"/>
                <w:szCs w:val="20"/>
              </w:rPr>
            </w:pPr>
            <w:r w:rsidRPr="001C0D11">
              <w:rPr>
                <w:rFonts w:asciiTheme="majorHAnsi" w:hAnsiTheme="majorHAnsi" w:cstheme="majorHAnsi"/>
                <w:b/>
                <w:sz w:val="20"/>
                <w:szCs w:val="20"/>
              </w:rPr>
              <w:t>WYKONAWCA</w:t>
            </w:r>
          </w:p>
        </w:tc>
      </w:tr>
    </w:tbl>
    <w:p w14:paraId="691CBFD4" w14:textId="77777777" w:rsidR="008612F5" w:rsidRPr="001C0D11" w:rsidRDefault="008612F5" w:rsidP="008612F5">
      <w:pPr>
        <w:jc w:val="both"/>
        <w:rPr>
          <w:rFonts w:asciiTheme="majorHAnsi" w:hAnsiTheme="majorHAnsi" w:cstheme="majorHAnsi"/>
          <w:sz w:val="20"/>
          <w:szCs w:val="20"/>
        </w:rPr>
      </w:pPr>
    </w:p>
    <w:p w14:paraId="0EF82766" w14:textId="77777777" w:rsidR="008612F5" w:rsidRPr="001C0D11" w:rsidRDefault="008612F5" w:rsidP="008612F5">
      <w:pPr>
        <w:rPr>
          <w:rFonts w:asciiTheme="majorHAnsi" w:hAnsiTheme="majorHAnsi" w:cstheme="majorHAnsi"/>
          <w:sz w:val="20"/>
          <w:szCs w:val="20"/>
        </w:rPr>
        <w:sectPr w:rsidR="008612F5" w:rsidRPr="001C0D11" w:rsidSect="0095254B">
          <w:headerReference w:type="default" r:id="rId9"/>
          <w:footerReference w:type="even" r:id="rId10"/>
          <w:footerReference w:type="default" r:id="rId11"/>
          <w:pgSz w:w="11906" w:h="16838"/>
          <w:pgMar w:top="1135" w:right="1417" w:bottom="1276" w:left="1276" w:header="708" w:footer="708" w:gutter="0"/>
          <w:cols w:space="708"/>
        </w:sectPr>
      </w:pPr>
    </w:p>
    <w:p w14:paraId="291EEC0C" w14:textId="048F2C98" w:rsidR="008612F5" w:rsidRPr="001C0D11" w:rsidRDefault="008612F5" w:rsidP="008612F5">
      <w:pPr>
        <w:tabs>
          <w:tab w:val="left" w:pos="9072"/>
        </w:tabs>
        <w:ind w:left="9072"/>
        <w:rPr>
          <w:rFonts w:asciiTheme="majorHAnsi" w:hAnsiTheme="majorHAnsi" w:cstheme="majorHAnsi"/>
          <w:sz w:val="20"/>
          <w:szCs w:val="20"/>
        </w:rPr>
      </w:pPr>
      <w:r w:rsidRPr="001C0D11">
        <w:rPr>
          <w:rFonts w:asciiTheme="majorHAnsi" w:hAnsiTheme="majorHAnsi" w:cstheme="majorHAnsi"/>
          <w:sz w:val="20"/>
          <w:szCs w:val="20"/>
        </w:rPr>
        <w:lastRenderedPageBreak/>
        <w:t xml:space="preserve"> </w:t>
      </w:r>
    </w:p>
    <w:p w14:paraId="22525277" w14:textId="77777777" w:rsidR="008612F5" w:rsidRPr="001C0D11" w:rsidRDefault="008612F5" w:rsidP="008612F5">
      <w:pPr>
        <w:keepNext/>
        <w:tabs>
          <w:tab w:val="left" w:pos="9356"/>
        </w:tabs>
        <w:jc w:val="center"/>
        <w:outlineLvl w:val="0"/>
        <w:rPr>
          <w:rFonts w:asciiTheme="majorHAnsi" w:hAnsiTheme="majorHAnsi" w:cstheme="majorHAnsi"/>
          <w:b/>
          <w:sz w:val="20"/>
          <w:szCs w:val="20"/>
        </w:rPr>
      </w:pPr>
    </w:p>
    <w:p w14:paraId="1411B524" w14:textId="77777777" w:rsidR="00301BEA" w:rsidRPr="001C0D11" w:rsidRDefault="00301BEA" w:rsidP="002B328A">
      <w:pPr>
        <w:keepNext/>
        <w:tabs>
          <w:tab w:val="left" w:pos="9356"/>
        </w:tabs>
        <w:ind w:right="1841"/>
        <w:jc w:val="right"/>
        <w:outlineLvl w:val="0"/>
        <w:rPr>
          <w:rFonts w:asciiTheme="majorHAnsi" w:hAnsiTheme="majorHAnsi" w:cstheme="majorHAnsi"/>
          <w:b/>
          <w:sz w:val="20"/>
          <w:szCs w:val="20"/>
        </w:rPr>
      </w:pPr>
      <w:r w:rsidRPr="001C0D11">
        <w:rPr>
          <w:rFonts w:asciiTheme="majorHAnsi" w:hAnsiTheme="majorHAnsi" w:cstheme="majorHAnsi"/>
          <w:b/>
          <w:sz w:val="20"/>
          <w:szCs w:val="20"/>
        </w:rPr>
        <w:t xml:space="preserve">Załącznik nr 1 do umowy </w:t>
      </w:r>
    </w:p>
    <w:p w14:paraId="41D09C8E" w14:textId="2B3F0E9A" w:rsidR="00301BEA" w:rsidRPr="001C0D11" w:rsidRDefault="00301BEA" w:rsidP="002B328A">
      <w:pPr>
        <w:keepNext/>
        <w:tabs>
          <w:tab w:val="left" w:pos="9356"/>
        </w:tabs>
        <w:ind w:right="1841"/>
        <w:jc w:val="right"/>
        <w:outlineLvl w:val="0"/>
        <w:rPr>
          <w:rFonts w:asciiTheme="majorHAnsi" w:hAnsiTheme="majorHAnsi" w:cstheme="majorHAnsi"/>
          <w:b/>
          <w:sz w:val="20"/>
          <w:szCs w:val="20"/>
        </w:rPr>
      </w:pPr>
      <w:r w:rsidRPr="001C0D11">
        <w:rPr>
          <w:rFonts w:asciiTheme="majorHAnsi" w:hAnsiTheme="majorHAnsi" w:cstheme="majorHAnsi"/>
          <w:b/>
          <w:sz w:val="20"/>
          <w:szCs w:val="20"/>
        </w:rPr>
        <w:t>BPN-T.2</w:t>
      </w:r>
      <w:r w:rsidR="002B3DD0">
        <w:rPr>
          <w:rFonts w:asciiTheme="majorHAnsi" w:hAnsiTheme="majorHAnsi" w:cstheme="majorHAnsi"/>
          <w:b/>
          <w:sz w:val="20"/>
          <w:szCs w:val="20"/>
        </w:rPr>
        <w:t>6</w:t>
      </w:r>
      <w:r w:rsidRPr="001C0D11">
        <w:rPr>
          <w:rFonts w:asciiTheme="majorHAnsi" w:hAnsiTheme="majorHAnsi" w:cstheme="majorHAnsi"/>
          <w:b/>
          <w:sz w:val="20"/>
          <w:szCs w:val="20"/>
        </w:rPr>
        <w:t>2.1.___.20</w:t>
      </w:r>
      <w:r w:rsidR="00D15B13" w:rsidRPr="001C0D11">
        <w:rPr>
          <w:rFonts w:asciiTheme="majorHAnsi" w:hAnsiTheme="majorHAnsi" w:cstheme="majorHAnsi"/>
          <w:b/>
          <w:sz w:val="20"/>
          <w:szCs w:val="20"/>
        </w:rPr>
        <w:t>2</w:t>
      </w:r>
      <w:r w:rsidR="002B3DD0">
        <w:rPr>
          <w:rFonts w:asciiTheme="majorHAnsi" w:hAnsiTheme="majorHAnsi" w:cstheme="majorHAnsi"/>
          <w:b/>
          <w:sz w:val="20"/>
          <w:szCs w:val="20"/>
        </w:rPr>
        <w:t>6</w:t>
      </w:r>
      <w:r w:rsidRPr="001C0D11">
        <w:rPr>
          <w:rFonts w:asciiTheme="majorHAnsi" w:hAnsiTheme="majorHAnsi" w:cstheme="majorHAnsi"/>
          <w:b/>
          <w:sz w:val="20"/>
          <w:szCs w:val="20"/>
        </w:rPr>
        <w:t>/BPNT z  dnia ___.___.20</w:t>
      </w:r>
      <w:r w:rsidR="00D15B13" w:rsidRPr="001C0D11">
        <w:rPr>
          <w:rFonts w:asciiTheme="majorHAnsi" w:hAnsiTheme="majorHAnsi" w:cstheme="majorHAnsi"/>
          <w:b/>
          <w:sz w:val="20"/>
          <w:szCs w:val="20"/>
        </w:rPr>
        <w:t>2</w:t>
      </w:r>
      <w:r w:rsidR="002B3DD0">
        <w:rPr>
          <w:rFonts w:asciiTheme="majorHAnsi" w:hAnsiTheme="majorHAnsi" w:cstheme="majorHAnsi"/>
          <w:b/>
          <w:sz w:val="20"/>
          <w:szCs w:val="20"/>
        </w:rPr>
        <w:t xml:space="preserve">6 </w:t>
      </w:r>
      <w:r w:rsidRPr="001C0D11">
        <w:rPr>
          <w:rFonts w:asciiTheme="majorHAnsi" w:hAnsiTheme="majorHAnsi" w:cstheme="majorHAnsi"/>
          <w:b/>
          <w:sz w:val="20"/>
          <w:szCs w:val="20"/>
        </w:rPr>
        <w:t>r.</w:t>
      </w:r>
    </w:p>
    <w:p w14:paraId="5630D24D" w14:textId="77777777" w:rsidR="00301BEA" w:rsidRPr="001C0D11" w:rsidRDefault="00301BEA" w:rsidP="008612F5">
      <w:pPr>
        <w:keepNext/>
        <w:tabs>
          <w:tab w:val="left" w:pos="9356"/>
        </w:tabs>
        <w:jc w:val="center"/>
        <w:outlineLvl w:val="0"/>
        <w:rPr>
          <w:rFonts w:asciiTheme="majorHAnsi" w:hAnsiTheme="majorHAnsi" w:cstheme="majorHAnsi"/>
          <w:b/>
          <w:sz w:val="20"/>
          <w:szCs w:val="20"/>
        </w:rPr>
      </w:pPr>
    </w:p>
    <w:p w14:paraId="7ABA7634" w14:textId="7EA9456B" w:rsidR="00301BEA" w:rsidRPr="001C0D11" w:rsidRDefault="00301BEA" w:rsidP="00301BEA">
      <w:pPr>
        <w:keepNext/>
        <w:tabs>
          <w:tab w:val="left" w:pos="9356"/>
        </w:tabs>
        <w:jc w:val="center"/>
        <w:outlineLvl w:val="0"/>
        <w:rPr>
          <w:rFonts w:asciiTheme="majorHAnsi" w:hAnsiTheme="majorHAnsi" w:cstheme="majorHAnsi"/>
          <w:b/>
          <w:sz w:val="20"/>
          <w:szCs w:val="20"/>
        </w:rPr>
      </w:pPr>
    </w:p>
    <w:p w14:paraId="1513CB6F" w14:textId="77777777" w:rsidR="00301BEA" w:rsidRPr="001C0D11" w:rsidRDefault="00301BEA" w:rsidP="008612F5">
      <w:pPr>
        <w:keepNext/>
        <w:tabs>
          <w:tab w:val="left" w:pos="9356"/>
        </w:tabs>
        <w:jc w:val="center"/>
        <w:outlineLvl w:val="0"/>
        <w:rPr>
          <w:rFonts w:asciiTheme="majorHAnsi" w:hAnsiTheme="majorHAnsi" w:cstheme="majorHAnsi"/>
          <w:b/>
          <w:sz w:val="20"/>
          <w:szCs w:val="20"/>
        </w:rPr>
      </w:pPr>
    </w:p>
    <w:p w14:paraId="4B326B5B" w14:textId="656B2CFF" w:rsidR="008612F5" w:rsidRPr="001C0D11" w:rsidRDefault="008612F5" w:rsidP="008612F5">
      <w:pPr>
        <w:keepNext/>
        <w:tabs>
          <w:tab w:val="left" w:pos="9356"/>
        </w:tabs>
        <w:jc w:val="center"/>
        <w:outlineLvl w:val="0"/>
        <w:rPr>
          <w:rFonts w:asciiTheme="majorHAnsi" w:hAnsiTheme="majorHAnsi" w:cstheme="majorHAnsi"/>
          <w:b/>
          <w:sz w:val="20"/>
          <w:szCs w:val="20"/>
        </w:rPr>
      </w:pPr>
      <w:r w:rsidRPr="001C0D11">
        <w:rPr>
          <w:rFonts w:asciiTheme="majorHAnsi" w:hAnsiTheme="majorHAnsi" w:cstheme="majorHAnsi"/>
          <w:b/>
          <w:sz w:val="20"/>
          <w:szCs w:val="20"/>
        </w:rPr>
        <w:t>WYKAZ DŹWIGÓW OBJĘTYCH KONSERWACJĄ wg cen obowiązujących od dnia __.___.20</w:t>
      </w:r>
      <w:r w:rsidR="00D15B13" w:rsidRPr="001C0D11">
        <w:rPr>
          <w:rFonts w:asciiTheme="majorHAnsi" w:hAnsiTheme="majorHAnsi" w:cstheme="majorHAnsi"/>
          <w:b/>
          <w:sz w:val="20"/>
          <w:szCs w:val="20"/>
        </w:rPr>
        <w:t>2</w:t>
      </w:r>
      <w:r w:rsidR="004144E3">
        <w:rPr>
          <w:rFonts w:asciiTheme="majorHAnsi" w:hAnsiTheme="majorHAnsi" w:cstheme="majorHAnsi"/>
          <w:b/>
          <w:sz w:val="20"/>
          <w:szCs w:val="20"/>
        </w:rPr>
        <w:t>6</w:t>
      </w:r>
      <w:r w:rsidRPr="001C0D11">
        <w:rPr>
          <w:rFonts w:asciiTheme="majorHAnsi" w:hAnsiTheme="majorHAnsi" w:cstheme="majorHAnsi"/>
          <w:b/>
          <w:sz w:val="20"/>
          <w:szCs w:val="20"/>
        </w:rPr>
        <w:t xml:space="preserve"> r.</w:t>
      </w:r>
    </w:p>
    <w:p w14:paraId="684D70E0" w14:textId="77777777" w:rsidR="008612F5" w:rsidRPr="001C0D11" w:rsidRDefault="008612F5" w:rsidP="008612F5">
      <w:pPr>
        <w:tabs>
          <w:tab w:val="left" w:pos="9356"/>
        </w:tabs>
        <w:rPr>
          <w:rFonts w:asciiTheme="majorHAnsi" w:hAnsiTheme="majorHAnsi" w:cstheme="majorHAnsi"/>
          <w:b/>
          <w:sz w:val="20"/>
          <w:szCs w:val="20"/>
        </w:rPr>
      </w:pPr>
    </w:p>
    <w:tbl>
      <w:tblPr>
        <w:tblW w:w="12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4110"/>
        <w:gridCol w:w="709"/>
        <w:gridCol w:w="1417"/>
        <w:gridCol w:w="1985"/>
        <w:gridCol w:w="992"/>
      </w:tblGrid>
      <w:tr w:rsidR="008612F5" w:rsidRPr="001C0D11" w14:paraId="5D22116F" w14:textId="77777777" w:rsidTr="002B328A">
        <w:trPr>
          <w:cantSplit/>
          <w:trHeight w:val="931"/>
          <w:jc w:val="center"/>
        </w:trPr>
        <w:tc>
          <w:tcPr>
            <w:tcW w:w="3256" w:type="dxa"/>
            <w:tcBorders>
              <w:bottom w:val="nil"/>
            </w:tcBorders>
            <w:vAlign w:val="center"/>
          </w:tcPr>
          <w:p w14:paraId="7DF03403" w14:textId="77777777" w:rsidR="008612F5" w:rsidRPr="001C0D11" w:rsidRDefault="008612F5" w:rsidP="008612F5">
            <w:pPr>
              <w:tabs>
                <w:tab w:val="left" w:pos="9356"/>
              </w:tabs>
              <w:jc w:val="center"/>
              <w:rPr>
                <w:rFonts w:asciiTheme="majorHAnsi" w:hAnsiTheme="majorHAnsi" w:cstheme="majorHAnsi"/>
                <w:b/>
                <w:sz w:val="20"/>
                <w:szCs w:val="20"/>
              </w:rPr>
            </w:pPr>
            <w:r w:rsidRPr="001C0D11">
              <w:rPr>
                <w:rFonts w:asciiTheme="majorHAnsi" w:hAnsiTheme="majorHAnsi" w:cstheme="majorHAnsi"/>
                <w:b/>
                <w:sz w:val="20"/>
                <w:szCs w:val="20"/>
              </w:rPr>
              <w:t>Lokalizacja dźwigu</w:t>
            </w:r>
          </w:p>
        </w:tc>
        <w:tc>
          <w:tcPr>
            <w:tcW w:w="4110" w:type="dxa"/>
            <w:tcBorders>
              <w:bottom w:val="nil"/>
            </w:tcBorders>
            <w:vAlign w:val="center"/>
          </w:tcPr>
          <w:p w14:paraId="030853D9" w14:textId="77777777" w:rsidR="008612F5" w:rsidRPr="001C0D11" w:rsidRDefault="008612F5" w:rsidP="008612F5">
            <w:pPr>
              <w:tabs>
                <w:tab w:val="left" w:pos="9356"/>
              </w:tabs>
              <w:jc w:val="center"/>
              <w:rPr>
                <w:rFonts w:asciiTheme="majorHAnsi" w:hAnsiTheme="majorHAnsi" w:cstheme="majorHAnsi"/>
                <w:b/>
                <w:sz w:val="20"/>
                <w:szCs w:val="20"/>
              </w:rPr>
            </w:pPr>
            <w:r w:rsidRPr="001C0D11">
              <w:rPr>
                <w:rFonts w:asciiTheme="majorHAnsi" w:hAnsiTheme="majorHAnsi" w:cstheme="majorHAnsi"/>
                <w:b/>
                <w:sz w:val="20"/>
                <w:szCs w:val="20"/>
              </w:rPr>
              <w:t>Typ dźwigu</w:t>
            </w:r>
          </w:p>
        </w:tc>
        <w:tc>
          <w:tcPr>
            <w:tcW w:w="709" w:type="dxa"/>
            <w:tcBorders>
              <w:bottom w:val="nil"/>
            </w:tcBorders>
            <w:vAlign w:val="center"/>
          </w:tcPr>
          <w:p w14:paraId="71856FF0" w14:textId="77777777" w:rsidR="008612F5" w:rsidRPr="001C0D11" w:rsidRDefault="008612F5" w:rsidP="008612F5">
            <w:pPr>
              <w:tabs>
                <w:tab w:val="left" w:pos="9356"/>
              </w:tabs>
              <w:jc w:val="center"/>
              <w:rPr>
                <w:rFonts w:asciiTheme="majorHAnsi" w:hAnsiTheme="majorHAnsi" w:cstheme="majorHAnsi"/>
                <w:b/>
                <w:sz w:val="20"/>
                <w:szCs w:val="20"/>
              </w:rPr>
            </w:pPr>
            <w:r w:rsidRPr="001C0D11">
              <w:rPr>
                <w:rFonts w:asciiTheme="majorHAnsi" w:hAnsiTheme="majorHAnsi" w:cstheme="majorHAnsi"/>
                <w:b/>
                <w:sz w:val="20"/>
                <w:szCs w:val="20"/>
              </w:rPr>
              <w:t>Ilość</w:t>
            </w:r>
          </w:p>
        </w:tc>
        <w:tc>
          <w:tcPr>
            <w:tcW w:w="1417" w:type="dxa"/>
            <w:tcBorders>
              <w:bottom w:val="nil"/>
            </w:tcBorders>
            <w:vAlign w:val="center"/>
          </w:tcPr>
          <w:p w14:paraId="27244EAA" w14:textId="77777777" w:rsidR="008612F5" w:rsidRPr="001C0D11" w:rsidRDefault="008612F5" w:rsidP="008612F5">
            <w:pPr>
              <w:tabs>
                <w:tab w:val="left" w:pos="9356"/>
              </w:tabs>
              <w:jc w:val="center"/>
              <w:rPr>
                <w:rFonts w:asciiTheme="majorHAnsi" w:hAnsiTheme="majorHAnsi" w:cstheme="majorHAnsi"/>
                <w:b/>
                <w:sz w:val="20"/>
                <w:szCs w:val="20"/>
              </w:rPr>
            </w:pPr>
            <w:r w:rsidRPr="001C0D11">
              <w:rPr>
                <w:rFonts w:asciiTheme="majorHAnsi" w:hAnsiTheme="majorHAnsi" w:cstheme="majorHAnsi"/>
                <w:b/>
                <w:sz w:val="20"/>
                <w:szCs w:val="20"/>
              </w:rPr>
              <w:t xml:space="preserve">Cena za 1 dźwig netto  </w:t>
            </w:r>
          </w:p>
        </w:tc>
        <w:tc>
          <w:tcPr>
            <w:tcW w:w="1985" w:type="dxa"/>
            <w:tcBorders>
              <w:bottom w:val="nil"/>
            </w:tcBorders>
            <w:vAlign w:val="center"/>
          </w:tcPr>
          <w:p w14:paraId="36EA9FB5" w14:textId="77777777" w:rsidR="008612F5" w:rsidRPr="001C0D11" w:rsidRDefault="008612F5" w:rsidP="008612F5">
            <w:pPr>
              <w:keepNext/>
              <w:tabs>
                <w:tab w:val="left" w:pos="9356"/>
              </w:tabs>
              <w:ind w:left="36" w:hanging="36"/>
              <w:jc w:val="center"/>
              <w:outlineLvl w:val="2"/>
              <w:rPr>
                <w:rFonts w:asciiTheme="majorHAnsi" w:hAnsiTheme="majorHAnsi" w:cstheme="majorHAnsi"/>
                <w:b/>
                <w:sz w:val="20"/>
                <w:szCs w:val="20"/>
              </w:rPr>
            </w:pPr>
            <w:r w:rsidRPr="001C0D11">
              <w:rPr>
                <w:rFonts w:asciiTheme="majorHAnsi" w:hAnsiTheme="majorHAnsi" w:cstheme="majorHAnsi"/>
                <w:b/>
                <w:sz w:val="20"/>
                <w:szCs w:val="20"/>
              </w:rPr>
              <w:t xml:space="preserve">Wartość netto </w:t>
            </w:r>
          </w:p>
        </w:tc>
        <w:tc>
          <w:tcPr>
            <w:tcW w:w="992" w:type="dxa"/>
            <w:tcBorders>
              <w:bottom w:val="nil"/>
            </w:tcBorders>
            <w:vAlign w:val="center"/>
          </w:tcPr>
          <w:p w14:paraId="61FDB553" w14:textId="77777777" w:rsidR="008612F5" w:rsidRPr="001C0D11" w:rsidRDefault="008612F5" w:rsidP="008612F5">
            <w:pPr>
              <w:keepNext/>
              <w:tabs>
                <w:tab w:val="left" w:pos="9356"/>
              </w:tabs>
              <w:ind w:left="36" w:hanging="36"/>
              <w:jc w:val="center"/>
              <w:outlineLvl w:val="2"/>
              <w:rPr>
                <w:rFonts w:asciiTheme="majorHAnsi" w:hAnsiTheme="majorHAnsi" w:cstheme="majorHAnsi"/>
                <w:b/>
                <w:sz w:val="20"/>
                <w:szCs w:val="20"/>
              </w:rPr>
            </w:pPr>
            <w:r w:rsidRPr="001C0D11">
              <w:rPr>
                <w:rFonts w:asciiTheme="majorHAnsi" w:hAnsiTheme="majorHAnsi" w:cstheme="majorHAnsi"/>
                <w:b/>
                <w:sz w:val="20"/>
                <w:szCs w:val="20"/>
              </w:rPr>
              <w:t>Uwagi</w:t>
            </w:r>
          </w:p>
        </w:tc>
      </w:tr>
      <w:tr w:rsidR="008612F5" w:rsidRPr="001C0D11" w14:paraId="45A373B0" w14:textId="77777777" w:rsidTr="002B328A">
        <w:trPr>
          <w:cantSplit/>
          <w:trHeight w:val="464"/>
          <w:jc w:val="center"/>
        </w:trPr>
        <w:tc>
          <w:tcPr>
            <w:tcW w:w="3256" w:type="dxa"/>
            <w:tcBorders>
              <w:bottom w:val="nil"/>
            </w:tcBorders>
            <w:vAlign w:val="center"/>
          </w:tcPr>
          <w:p w14:paraId="7F03B8D2" w14:textId="77777777" w:rsidR="008612F5" w:rsidRPr="002B3DD0" w:rsidRDefault="008612F5" w:rsidP="008612F5">
            <w:pPr>
              <w:rPr>
                <w:rFonts w:asciiTheme="majorHAnsi" w:hAnsiTheme="majorHAnsi" w:cstheme="majorHAnsi"/>
                <w:b/>
                <w:bCs/>
                <w:sz w:val="16"/>
                <w:szCs w:val="16"/>
              </w:rPr>
            </w:pPr>
            <w:r w:rsidRPr="002B3DD0">
              <w:rPr>
                <w:rFonts w:asciiTheme="majorHAnsi" w:hAnsiTheme="majorHAnsi" w:cstheme="majorHAnsi"/>
                <w:b/>
                <w:color w:val="000000"/>
                <w:sz w:val="16"/>
                <w:szCs w:val="16"/>
              </w:rPr>
              <w:t xml:space="preserve">Białystok, ul. Żurawia 71                                     </w:t>
            </w:r>
            <w:r w:rsidRPr="002B3DD0">
              <w:rPr>
                <w:rFonts w:asciiTheme="majorHAnsi" w:hAnsiTheme="majorHAnsi" w:cstheme="majorHAnsi"/>
                <w:i/>
                <w:color w:val="000000"/>
                <w:sz w:val="16"/>
                <w:szCs w:val="16"/>
              </w:rPr>
              <w:t>(Białostocki Park Naukowo-Technologiczny)</w:t>
            </w:r>
          </w:p>
        </w:tc>
        <w:tc>
          <w:tcPr>
            <w:tcW w:w="4110" w:type="dxa"/>
            <w:tcBorders>
              <w:bottom w:val="nil"/>
            </w:tcBorders>
            <w:vAlign w:val="center"/>
          </w:tcPr>
          <w:p w14:paraId="4CD646E6" w14:textId="77777777" w:rsidR="008612F5" w:rsidRPr="002B3DD0" w:rsidRDefault="008612F5" w:rsidP="008612F5">
            <w:pPr>
              <w:tabs>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 xml:space="preserve">Dźwig osobowy Elekt. bez. maszynowni Lift S.A </w:t>
            </w:r>
          </w:p>
          <w:p w14:paraId="536AD413" w14:textId="77777777" w:rsidR="008612F5" w:rsidRPr="002B3DD0" w:rsidRDefault="008612F5" w:rsidP="008612F5">
            <w:pPr>
              <w:tabs>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1000kg 4p.</w:t>
            </w:r>
          </w:p>
        </w:tc>
        <w:tc>
          <w:tcPr>
            <w:tcW w:w="709" w:type="dxa"/>
            <w:tcBorders>
              <w:bottom w:val="nil"/>
            </w:tcBorders>
            <w:vAlign w:val="center"/>
          </w:tcPr>
          <w:p w14:paraId="4456B3AB" w14:textId="77777777" w:rsidR="008612F5" w:rsidRPr="002B3DD0" w:rsidRDefault="008612F5" w:rsidP="008612F5">
            <w:pPr>
              <w:tabs>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1</w:t>
            </w:r>
          </w:p>
        </w:tc>
        <w:tc>
          <w:tcPr>
            <w:tcW w:w="1417" w:type="dxa"/>
            <w:tcBorders>
              <w:bottom w:val="nil"/>
            </w:tcBorders>
            <w:vAlign w:val="center"/>
          </w:tcPr>
          <w:p w14:paraId="4D378DFF" w14:textId="77777777" w:rsidR="008612F5" w:rsidRPr="002B3DD0" w:rsidRDefault="008612F5" w:rsidP="008612F5">
            <w:pPr>
              <w:tabs>
                <w:tab w:val="decimal" w:pos="1490"/>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0,00 zł</w:t>
            </w:r>
          </w:p>
        </w:tc>
        <w:tc>
          <w:tcPr>
            <w:tcW w:w="1985" w:type="dxa"/>
            <w:tcBorders>
              <w:bottom w:val="nil"/>
            </w:tcBorders>
            <w:vAlign w:val="center"/>
          </w:tcPr>
          <w:p w14:paraId="674F5889" w14:textId="77777777" w:rsidR="008612F5" w:rsidRPr="002B3DD0" w:rsidRDefault="008612F5" w:rsidP="008612F5">
            <w:pPr>
              <w:tabs>
                <w:tab w:val="left" w:pos="9356"/>
                <w:tab w:val="decimal" w:pos="11453"/>
              </w:tabs>
              <w:ind w:left="36" w:hanging="36"/>
              <w:jc w:val="center"/>
              <w:rPr>
                <w:rFonts w:asciiTheme="majorHAnsi" w:hAnsiTheme="majorHAnsi" w:cstheme="majorHAnsi"/>
                <w:sz w:val="16"/>
                <w:szCs w:val="16"/>
              </w:rPr>
            </w:pPr>
            <w:r w:rsidRPr="002B3DD0">
              <w:rPr>
                <w:rFonts w:asciiTheme="majorHAnsi" w:hAnsiTheme="majorHAnsi" w:cstheme="majorHAnsi"/>
                <w:sz w:val="16"/>
                <w:szCs w:val="16"/>
              </w:rPr>
              <w:fldChar w:fldCharType="begin"/>
            </w:r>
            <w:r w:rsidRPr="002B3DD0">
              <w:rPr>
                <w:rFonts w:asciiTheme="majorHAnsi" w:hAnsiTheme="majorHAnsi" w:cstheme="majorHAnsi"/>
                <w:sz w:val="16"/>
                <w:szCs w:val="16"/>
              </w:rPr>
              <w:instrText xml:space="preserve"> =c2*d2 \# "# ##0,00 zł;(# ##0,00 zł)" </w:instrText>
            </w:r>
            <w:r w:rsidRPr="002B3DD0">
              <w:rPr>
                <w:rFonts w:asciiTheme="majorHAnsi" w:hAnsiTheme="majorHAnsi" w:cstheme="majorHAnsi"/>
                <w:sz w:val="16"/>
                <w:szCs w:val="16"/>
              </w:rPr>
              <w:fldChar w:fldCharType="separate"/>
            </w:r>
            <w:r w:rsidRPr="002B3DD0">
              <w:rPr>
                <w:rFonts w:asciiTheme="majorHAnsi" w:hAnsiTheme="majorHAnsi" w:cstheme="majorHAnsi"/>
                <w:noProof/>
                <w:sz w:val="16"/>
                <w:szCs w:val="16"/>
              </w:rPr>
              <w:t xml:space="preserve">   0,00 zł</w:t>
            </w:r>
            <w:r w:rsidRPr="002B3DD0">
              <w:rPr>
                <w:rFonts w:asciiTheme="majorHAnsi" w:hAnsiTheme="majorHAnsi" w:cstheme="majorHAnsi"/>
                <w:sz w:val="16"/>
                <w:szCs w:val="16"/>
              </w:rPr>
              <w:fldChar w:fldCharType="end"/>
            </w:r>
          </w:p>
        </w:tc>
        <w:tc>
          <w:tcPr>
            <w:tcW w:w="992" w:type="dxa"/>
            <w:tcBorders>
              <w:bottom w:val="nil"/>
            </w:tcBorders>
            <w:vAlign w:val="center"/>
          </w:tcPr>
          <w:p w14:paraId="6A0464FF" w14:textId="77777777" w:rsidR="008612F5" w:rsidRPr="002B3DD0" w:rsidRDefault="008612F5" w:rsidP="008612F5">
            <w:pPr>
              <w:tabs>
                <w:tab w:val="left" w:pos="9356"/>
              </w:tabs>
              <w:jc w:val="center"/>
              <w:rPr>
                <w:rFonts w:asciiTheme="majorHAnsi" w:hAnsiTheme="majorHAnsi" w:cstheme="majorHAnsi"/>
                <w:sz w:val="16"/>
                <w:szCs w:val="16"/>
              </w:rPr>
            </w:pPr>
          </w:p>
        </w:tc>
      </w:tr>
      <w:tr w:rsidR="008612F5" w:rsidRPr="001C0D11" w14:paraId="2695512F" w14:textId="77777777" w:rsidTr="002B328A">
        <w:trPr>
          <w:cantSplit/>
          <w:trHeight w:val="464"/>
          <w:jc w:val="center"/>
        </w:trPr>
        <w:tc>
          <w:tcPr>
            <w:tcW w:w="3256" w:type="dxa"/>
            <w:tcBorders>
              <w:top w:val="nil"/>
              <w:bottom w:val="nil"/>
            </w:tcBorders>
            <w:vAlign w:val="center"/>
          </w:tcPr>
          <w:p w14:paraId="2A99F3BE" w14:textId="77777777" w:rsidR="008612F5" w:rsidRPr="002B3DD0" w:rsidRDefault="008612F5" w:rsidP="008612F5">
            <w:pPr>
              <w:rPr>
                <w:rFonts w:asciiTheme="majorHAnsi" w:hAnsiTheme="majorHAnsi" w:cstheme="majorHAnsi"/>
                <w:b/>
                <w:bCs/>
                <w:sz w:val="16"/>
                <w:szCs w:val="16"/>
              </w:rPr>
            </w:pPr>
            <w:r w:rsidRPr="002B3DD0">
              <w:rPr>
                <w:rFonts w:asciiTheme="majorHAnsi" w:hAnsiTheme="majorHAnsi" w:cstheme="majorHAnsi"/>
                <w:b/>
                <w:color w:val="000000"/>
                <w:sz w:val="16"/>
                <w:szCs w:val="16"/>
              </w:rPr>
              <w:t xml:space="preserve">Białystok, ul. Żurawia 71                                     </w:t>
            </w:r>
            <w:r w:rsidRPr="002B3DD0">
              <w:rPr>
                <w:rFonts w:asciiTheme="majorHAnsi" w:hAnsiTheme="majorHAnsi" w:cstheme="majorHAnsi"/>
                <w:i/>
                <w:color w:val="000000"/>
                <w:sz w:val="16"/>
                <w:szCs w:val="16"/>
              </w:rPr>
              <w:t>(Białostocki Park Naukowo-Technologiczny)</w:t>
            </w:r>
          </w:p>
        </w:tc>
        <w:tc>
          <w:tcPr>
            <w:tcW w:w="4110" w:type="dxa"/>
            <w:tcBorders>
              <w:top w:val="nil"/>
              <w:bottom w:val="nil"/>
            </w:tcBorders>
            <w:vAlign w:val="center"/>
          </w:tcPr>
          <w:p w14:paraId="6F287A77" w14:textId="77777777" w:rsidR="008612F5" w:rsidRPr="002B3DD0" w:rsidRDefault="008612F5" w:rsidP="008612F5">
            <w:pPr>
              <w:tabs>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 xml:space="preserve">Dźwig osobowy Elekt. bez. maszynowni Lift S.A </w:t>
            </w:r>
          </w:p>
          <w:p w14:paraId="7EEF1B24" w14:textId="77777777" w:rsidR="008612F5" w:rsidRPr="002B3DD0" w:rsidRDefault="008612F5" w:rsidP="008612F5">
            <w:pPr>
              <w:tabs>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1600kg 4p.</w:t>
            </w:r>
          </w:p>
        </w:tc>
        <w:tc>
          <w:tcPr>
            <w:tcW w:w="709" w:type="dxa"/>
            <w:tcBorders>
              <w:top w:val="nil"/>
              <w:bottom w:val="nil"/>
            </w:tcBorders>
            <w:vAlign w:val="center"/>
          </w:tcPr>
          <w:p w14:paraId="35F13448" w14:textId="77777777" w:rsidR="008612F5" w:rsidRPr="002B3DD0" w:rsidRDefault="008612F5" w:rsidP="008612F5">
            <w:pPr>
              <w:tabs>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1</w:t>
            </w:r>
          </w:p>
        </w:tc>
        <w:tc>
          <w:tcPr>
            <w:tcW w:w="1417" w:type="dxa"/>
            <w:tcBorders>
              <w:top w:val="nil"/>
              <w:bottom w:val="nil"/>
            </w:tcBorders>
            <w:vAlign w:val="center"/>
          </w:tcPr>
          <w:p w14:paraId="016F7FE8" w14:textId="77777777" w:rsidR="008612F5" w:rsidRPr="002B3DD0" w:rsidRDefault="008612F5" w:rsidP="008612F5">
            <w:pPr>
              <w:tabs>
                <w:tab w:val="decimal" w:pos="1490"/>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0,00 zł</w:t>
            </w:r>
          </w:p>
        </w:tc>
        <w:tc>
          <w:tcPr>
            <w:tcW w:w="1985" w:type="dxa"/>
            <w:tcBorders>
              <w:top w:val="nil"/>
              <w:bottom w:val="nil"/>
            </w:tcBorders>
            <w:vAlign w:val="center"/>
          </w:tcPr>
          <w:p w14:paraId="2D8AA147" w14:textId="77777777" w:rsidR="008612F5" w:rsidRPr="002B3DD0" w:rsidRDefault="008612F5" w:rsidP="008612F5">
            <w:pPr>
              <w:tabs>
                <w:tab w:val="left" w:pos="9356"/>
                <w:tab w:val="decimal" w:pos="11453"/>
              </w:tabs>
              <w:ind w:left="36" w:hanging="36"/>
              <w:jc w:val="center"/>
              <w:rPr>
                <w:rFonts w:asciiTheme="majorHAnsi" w:hAnsiTheme="majorHAnsi" w:cstheme="majorHAnsi"/>
                <w:sz w:val="16"/>
                <w:szCs w:val="16"/>
              </w:rPr>
            </w:pPr>
            <w:r w:rsidRPr="002B3DD0">
              <w:rPr>
                <w:rFonts w:asciiTheme="majorHAnsi" w:hAnsiTheme="majorHAnsi" w:cstheme="majorHAnsi"/>
                <w:sz w:val="16"/>
                <w:szCs w:val="16"/>
              </w:rPr>
              <w:fldChar w:fldCharType="begin"/>
            </w:r>
            <w:r w:rsidRPr="002B3DD0">
              <w:rPr>
                <w:rFonts w:asciiTheme="majorHAnsi" w:hAnsiTheme="majorHAnsi" w:cstheme="majorHAnsi"/>
                <w:sz w:val="16"/>
                <w:szCs w:val="16"/>
              </w:rPr>
              <w:instrText xml:space="preserve"> =C3*d3 \# "# ##0,00 zł;(# ##0,00 zł)" </w:instrText>
            </w:r>
            <w:r w:rsidRPr="002B3DD0">
              <w:rPr>
                <w:rFonts w:asciiTheme="majorHAnsi" w:hAnsiTheme="majorHAnsi" w:cstheme="majorHAnsi"/>
                <w:sz w:val="16"/>
                <w:szCs w:val="16"/>
              </w:rPr>
              <w:fldChar w:fldCharType="separate"/>
            </w:r>
            <w:r w:rsidRPr="002B3DD0">
              <w:rPr>
                <w:rFonts w:asciiTheme="majorHAnsi" w:hAnsiTheme="majorHAnsi" w:cstheme="majorHAnsi"/>
                <w:noProof/>
                <w:sz w:val="16"/>
                <w:szCs w:val="16"/>
              </w:rPr>
              <w:t xml:space="preserve">   0,00 zł</w:t>
            </w:r>
            <w:r w:rsidRPr="002B3DD0">
              <w:rPr>
                <w:rFonts w:asciiTheme="majorHAnsi" w:hAnsiTheme="majorHAnsi" w:cstheme="majorHAnsi"/>
                <w:sz w:val="16"/>
                <w:szCs w:val="16"/>
              </w:rPr>
              <w:fldChar w:fldCharType="end"/>
            </w:r>
          </w:p>
        </w:tc>
        <w:tc>
          <w:tcPr>
            <w:tcW w:w="992" w:type="dxa"/>
            <w:tcBorders>
              <w:top w:val="nil"/>
              <w:bottom w:val="nil"/>
            </w:tcBorders>
            <w:vAlign w:val="center"/>
          </w:tcPr>
          <w:p w14:paraId="3A59EAE6" w14:textId="77777777" w:rsidR="008612F5" w:rsidRPr="002B3DD0" w:rsidRDefault="008612F5" w:rsidP="008612F5">
            <w:pPr>
              <w:tabs>
                <w:tab w:val="left" w:pos="9356"/>
              </w:tabs>
              <w:jc w:val="center"/>
              <w:rPr>
                <w:rFonts w:asciiTheme="majorHAnsi" w:hAnsiTheme="majorHAnsi" w:cstheme="majorHAnsi"/>
                <w:sz w:val="16"/>
                <w:szCs w:val="16"/>
              </w:rPr>
            </w:pPr>
          </w:p>
        </w:tc>
      </w:tr>
      <w:tr w:rsidR="008612F5" w:rsidRPr="001C0D11" w14:paraId="35321D73" w14:textId="77777777" w:rsidTr="002B328A">
        <w:trPr>
          <w:cantSplit/>
          <w:trHeight w:val="465"/>
          <w:jc w:val="center"/>
        </w:trPr>
        <w:tc>
          <w:tcPr>
            <w:tcW w:w="3256" w:type="dxa"/>
            <w:tcBorders>
              <w:top w:val="nil"/>
              <w:bottom w:val="nil"/>
            </w:tcBorders>
            <w:vAlign w:val="center"/>
          </w:tcPr>
          <w:p w14:paraId="49584F24" w14:textId="77777777" w:rsidR="008612F5" w:rsidRPr="002B3DD0" w:rsidRDefault="008612F5" w:rsidP="008612F5">
            <w:pPr>
              <w:rPr>
                <w:rFonts w:asciiTheme="majorHAnsi" w:hAnsiTheme="majorHAnsi" w:cstheme="majorHAnsi"/>
                <w:b/>
                <w:bCs/>
                <w:sz w:val="16"/>
                <w:szCs w:val="16"/>
              </w:rPr>
            </w:pPr>
            <w:r w:rsidRPr="002B3DD0">
              <w:rPr>
                <w:rFonts w:asciiTheme="majorHAnsi" w:hAnsiTheme="majorHAnsi" w:cstheme="majorHAnsi"/>
                <w:b/>
                <w:color w:val="000000"/>
                <w:sz w:val="16"/>
                <w:szCs w:val="16"/>
              </w:rPr>
              <w:t xml:space="preserve">Białystok, ul. Żurawia 71                                     </w:t>
            </w:r>
            <w:r w:rsidRPr="002B3DD0">
              <w:rPr>
                <w:rFonts w:asciiTheme="majorHAnsi" w:hAnsiTheme="majorHAnsi" w:cstheme="majorHAnsi"/>
                <w:i/>
                <w:color w:val="000000"/>
                <w:sz w:val="16"/>
                <w:szCs w:val="16"/>
              </w:rPr>
              <w:t>(Białostocki Park Naukowo-Technologiczny)</w:t>
            </w:r>
          </w:p>
        </w:tc>
        <w:tc>
          <w:tcPr>
            <w:tcW w:w="4110" w:type="dxa"/>
            <w:tcBorders>
              <w:top w:val="nil"/>
              <w:bottom w:val="nil"/>
            </w:tcBorders>
            <w:vAlign w:val="center"/>
          </w:tcPr>
          <w:p w14:paraId="5BE0F477" w14:textId="77777777" w:rsidR="008612F5" w:rsidRPr="002B3DD0" w:rsidRDefault="008612F5" w:rsidP="008612F5">
            <w:pPr>
              <w:tabs>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 xml:space="preserve">Dźwig osobowy Elekt. bez. maszynowni Lift S.A </w:t>
            </w:r>
          </w:p>
          <w:p w14:paraId="600F51A5" w14:textId="77777777" w:rsidR="008612F5" w:rsidRPr="002B3DD0" w:rsidRDefault="008612F5" w:rsidP="008612F5">
            <w:pPr>
              <w:tabs>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1000kg 5p.</w:t>
            </w:r>
          </w:p>
        </w:tc>
        <w:tc>
          <w:tcPr>
            <w:tcW w:w="709" w:type="dxa"/>
            <w:tcBorders>
              <w:top w:val="nil"/>
              <w:bottom w:val="nil"/>
            </w:tcBorders>
            <w:vAlign w:val="center"/>
          </w:tcPr>
          <w:p w14:paraId="46BC0DAB" w14:textId="77777777" w:rsidR="008612F5" w:rsidRPr="002B3DD0" w:rsidRDefault="008612F5" w:rsidP="008612F5">
            <w:pPr>
              <w:tabs>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1</w:t>
            </w:r>
          </w:p>
        </w:tc>
        <w:tc>
          <w:tcPr>
            <w:tcW w:w="1417" w:type="dxa"/>
            <w:tcBorders>
              <w:top w:val="nil"/>
              <w:bottom w:val="nil"/>
            </w:tcBorders>
            <w:vAlign w:val="center"/>
          </w:tcPr>
          <w:p w14:paraId="37653416" w14:textId="77777777" w:rsidR="008612F5" w:rsidRPr="002B3DD0" w:rsidRDefault="008612F5" w:rsidP="008612F5">
            <w:pPr>
              <w:tabs>
                <w:tab w:val="decimal" w:pos="1490"/>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0,00 zł</w:t>
            </w:r>
          </w:p>
        </w:tc>
        <w:tc>
          <w:tcPr>
            <w:tcW w:w="1985" w:type="dxa"/>
            <w:tcBorders>
              <w:top w:val="nil"/>
              <w:bottom w:val="nil"/>
            </w:tcBorders>
            <w:vAlign w:val="center"/>
          </w:tcPr>
          <w:p w14:paraId="408BF719" w14:textId="77777777" w:rsidR="008612F5" w:rsidRPr="002B3DD0" w:rsidRDefault="008612F5" w:rsidP="008612F5">
            <w:pPr>
              <w:tabs>
                <w:tab w:val="left" w:pos="9356"/>
                <w:tab w:val="decimal" w:pos="11453"/>
              </w:tabs>
              <w:ind w:left="36" w:hanging="36"/>
              <w:jc w:val="center"/>
              <w:rPr>
                <w:rFonts w:asciiTheme="majorHAnsi" w:hAnsiTheme="majorHAnsi" w:cstheme="majorHAnsi"/>
                <w:sz w:val="16"/>
                <w:szCs w:val="16"/>
              </w:rPr>
            </w:pPr>
            <w:r w:rsidRPr="002B3DD0">
              <w:rPr>
                <w:rFonts w:asciiTheme="majorHAnsi" w:hAnsiTheme="majorHAnsi" w:cstheme="majorHAnsi"/>
                <w:sz w:val="16"/>
                <w:szCs w:val="16"/>
              </w:rPr>
              <w:fldChar w:fldCharType="begin"/>
            </w:r>
            <w:r w:rsidRPr="002B3DD0">
              <w:rPr>
                <w:rFonts w:asciiTheme="majorHAnsi" w:hAnsiTheme="majorHAnsi" w:cstheme="majorHAnsi"/>
                <w:sz w:val="16"/>
                <w:szCs w:val="16"/>
              </w:rPr>
              <w:instrText xml:space="preserve"> =c4*d4 \# "# ##0,00 zł;(# ##0,00 zł)" </w:instrText>
            </w:r>
            <w:r w:rsidRPr="002B3DD0">
              <w:rPr>
                <w:rFonts w:asciiTheme="majorHAnsi" w:hAnsiTheme="majorHAnsi" w:cstheme="majorHAnsi"/>
                <w:sz w:val="16"/>
                <w:szCs w:val="16"/>
              </w:rPr>
              <w:fldChar w:fldCharType="separate"/>
            </w:r>
            <w:r w:rsidRPr="002B3DD0">
              <w:rPr>
                <w:rFonts w:asciiTheme="majorHAnsi" w:hAnsiTheme="majorHAnsi" w:cstheme="majorHAnsi"/>
                <w:noProof/>
                <w:sz w:val="16"/>
                <w:szCs w:val="16"/>
              </w:rPr>
              <w:t xml:space="preserve">   0,00 zł</w:t>
            </w:r>
            <w:r w:rsidRPr="002B3DD0">
              <w:rPr>
                <w:rFonts w:asciiTheme="majorHAnsi" w:hAnsiTheme="majorHAnsi" w:cstheme="majorHAnsi"/>
                <w:sz w:val="16"/>
                <w:szCs w:val="16"/>
              </w:rPr>
              <w:fldChar w:fldCharType="end"/>
            </w:r>
          </w:p>
        </w:tc>
        <w:tc>
          <w:tcPr>
            <w:tcW w:w="992" w:type="dxa"/>
            <w:tcBorders>
              <w:top w:val="nil"/>
              <w:bottom w:val="nil"/>
            </w:tcBorders>
            <w:vAlign w:val="center"/>
          </w:tcPr>
          <w:p w14:paraId="54936262" w14:textId="77777777" w:rsidR="008612F5" w:rsidRPr="002B3DD0" w:rsidRDefault="008612F5" w:rsidP="008612F5">
            <w:pPr>
              <w:tabs>
                <w:tab w:val="left" w:pos="9356"/>
              </w:tabs>
              <w:jc w:val="center"/>
              <w:rPr>
                <w:rFonts w:asciiTheme="majorHAnsi" w:hAnsiTheme="majorHAnsi" w:cstheme="majorHAnsi"/>
                <w:sz w:val="16"/>
                <w:szCs w:val="16"/>
              </w:rPr>
            </w:pPr>
          </w:p>
        </w:tc>
      </w:tr>
      <w:tr w:rsidR="008612F5" w:rsidRPr="001C0D11" w14:paraId="14BB96AB" w14:textId="77777777" w:rsidTr="002B328A">
        <w:trPr>
          <w:cantSplit/>
          <w:trHeight w:val="464"/>
          <w:jc w:val="center"/>
        </w:trPr>
        <w:tc>
          <w:tcPr>
            <w:tcW w:w="3256" w:type="dxa"/>
            <w:tcBorders>
              <w:top w:val="nil"/>
              <w:bottom w:val="nil"/>
            </w:tcBorders>
            <w:vAlign w:val="center"/>
          </w:tcPr>
          <w:p w14:paraId="5EA08211" w14:textId="77777777" w:rsidR="008612F5" w:rsidRPr="002B3DD0" w:rsidRDefault="008612F5" w:rsidP="008612F5">
            <w:pPr>
              <w:rPr>
                <w:rFonts w:asciiTheme="majorHAnsi" w:hAnsiTheme="majorHAnsi" w:cstheme="majorHAnsi"/>
                <w:b/>
                <w:bCs/>
                <w:sz w:val="16"/>
                <w:szCs w:val="16"/>
              </w:rPr>
            </w:pPr>
            <w:r w:rsidRPr="002B3DD0">
              <w:rPr>
                <w:rFonts w:asciiTheme="majorHAnsi" w:hAnsiTheme="majorHAnsi" w:cstheme="majorHAnsi"/>
                <w:b/>
                <w:color w:val="000000"/>
                <w:sz w:val="16"/>
                <w:szCs w:val="16"/>
              </w:rPr>
              <w:t xml:space="preserve">Białystok, ul. Żurawia 71                                     </w:t>
            </w:r>
            <w:r w:rsidRPr="002B3DD0">
              <w:rPr>
                <w:rFonts w:asciiTheme="majorHAnsi" w:hAnsiTheme="majorHAnsi" w:cstheme="majorHAnsi"/>
                <w:i/>
                <w:color w:val="000000"/>
                <w:sz w:val="16"/>
                <w:szCs w:val="16"/>
              </w:rPr>
              <w:t>(Białostocki Park Naukowo-Technologiczny)</w:t>
            </w:r>
          </w:p>
        </w:tc>
        <w:tc>
          <w:tcPr>
            <w:tcW w:w="4110" w:type="dxa"/>
            <w:tcBorders>
              <w:top w:val="nil"/>
              <w:bottom w:val="nil"/>
            </w:tcBorders>
            <w:vAlign w:val="center"/>
          </w:tcPr>
          <w:p w14:paraId="4EAAB658" w14:textId="77777777" w:rsidR="008612F5" w:rsidRPr="002B3DD0" w:rsidRDefault="008612F5" w:rsidP="008612F5">
            <w:pPr>
              <w:tabs>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 xml:space="preserve">Dźwig osobowy Elekt. bez. maszynowni Lift S.A </w:t>
            </w:r>
          </w:p>
          <w:p w14:paraId="06222497" w14:textId="77777777" w:rsidR="008612F5" w:rsidRPr="002B3DD0" w:rsidRDefault="008612F5" w:rsidP="008612F5">
            <w:pPr>
              <w:tabs>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1600kg 5p.</w:t>
            </w:r>
          </w:p>
        </w:tc>
        <w:tc>
          <w:tcPr>
            <w:tcW w:w="709" w:type="dxa"/>
            <w:tcBorders>
              <w:top w:val="nil"/>
              <w:bottom w:val="nil"/>
            </w:tcBorders>
            <w:vAlign w:val="center"/>
          </w:tcPr>
          <w:p w14:paraId="66E2676E" w14:textId="77777777" w:rsidR="008612F5" w:rsidRPr="002B3DD0" w:rsidRDefault="008612F5" w:rsidP="008612F5">
            <w:pPr>
              <w:tabs>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1</w:t>
            </w:r>
          </w:p>
        </w:tc>
        <w:tc>
          <w:tcPr>
            <w:tcW w:w="1417" w:type="dxa"/>
            <w:tcBorders>
              <w:top w:val="nil"/>
              <w:bottom w:val="nil"/>
            </w:tcBorders>
            <w:vAlign w:val="center"/>
          </w:tcPr>
          <w:p w14:paraId="16A6D81B" w14:textId="77777777" w:rsidR="008612F5" w:rsidRPr="002B3DD0" w:rsidRDefault="008612F5" w:rsidP="008612F5">
            <w:pPr>
              <w:tabs>
                <w:tab w:val="decimal" w:pos="1490"/>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0,00 zł</w:t>
            </w:r>
          </w:p>
        </w:tc>
        <w:tc>
          <w:tcPr>
            <w:tcW w:w="1985" w:type="dxa"/>
            <w:tcBorders>
              <w:top w:val="nil"/>
              <w:bottom w:val="nil"/>
            </w:tcBorders>
            <w:vAlign w:val="center"/>
          </w:tcPr>
          <w:p w14:paraId="19BD41ED" w14:textId="77777777" w:rsidR="008612F5" w:rsidRPr="002B3DD0" w:rsidRDefault="008612F5" w:rsidP="008612F5">
            <w:pPr>
              <w:tabs>
                <w:tab w:val="left" w:pos="9356"/>
                <w:tab w:val="decimal" w:pos="11453"/>
              </w:tabs>
              <w:ind w:left="36" w:hanging="36"/>
              <w:jc w:val="center"/>
              <w:rPr>
                <w:rFonts w:asciiTheme="majorHAnsi" w:hAnsiTheme="majorHAnsi" w:cstheme="majorHAnsi"/>
                <w:sz w:val="16"/>
                <w:szCs w:val="16"/>
              </w:rPr>
            </w:pPr>
            <w:r w:rsidRPr="002B3DD0">
              <w:rPr>
                <w:rFonts w:asciiTheme="majorHAnsi" w:hAnsiTheme="majorHAnsi" w:cstheme="majorHAnsi"/>
                <w:sz w:val="16"/>
                <w:szCs w:val="16"/>
              </w:rPr>
              <w:fldChar w:fldCharType="begin"/>
            </w:r>
            <w:r w:rsidRPr="002B3DD0">
              <w:rPr>
                <w:rFonts w:asciiTheme="majorHAnsi" w:hAnsiTheme="majorHAnsi" w:cstheme="majorHAnsi"/>
                <w:sz w:val="16"/>
                <w:szCs w:val="16"/>
              </w:rPr>
              <w:instrText xml:space="preserve"> =c5*d5 \# "# ##0,00 zł;(# ##0,00 zł)" </w:instrText>
            </w:r>
            <w:r w:rsidRPr="002B3DD0">
              <w:rPr>
                <w:rFonts w:asciiTheme="majorHAnsi" w:hAnsiTheme="majorHAnsi" w:cstheme="majorHAnsi"/>
                <w:sz w:val="16"/>
                <w:szCs w:val="16"/>
              </w:rPr>
              <w:fldChar w:fldCharType="separate"/>
            </w:r>
            <w:r w:rsidRPr="002B3DD0">
              <w:rPr>
                <w:rFonts w:asciiTheme="majorHAnsi" w:hAnsiTheme="majorHAnsi" w:cstheme="majorHAnsi"/>
                <w:noProof/>
                <w:sz w:val="16"/>
                <w:szCs w:val="16"/>
              </w:rPr>
              <w:t xml:space="preserve">   0,00 zł</w:t>
            </w:r>
            <w:r w:rsidRPr="002B3DD0">
              <w:rPr>
                <w:rFonts w:asciiTheme="majorHAnsi" w:hAnsiTheme="majorHAnsi" w:cstheme="majorHAnsi"/>
                <w:sz w:val="16"/>
                <w:szCs w:val="16"/>
              </w:rPr>
              <w:fldChar w:fldCharType="end"/>
            </w:r>
          </w:p>
        </w:tc>
        <w:tc>
          <w:tcPr>
            <w:tcW w:w="992" w:type="dxa"/>
            <w:tcBorders>
              <w:top w:val="nil"/>
              <w:bottom w:val="nil"/>
            </w:tcBorders>
            <w:vAlign w:val="center"/>
          </w:tcPr>
          <w:p w14:paraId="0C96EAD5" w14:textId="77777777" w:rsidR="008612F5" w:rsidRPr="002B3DD0" w:rsidRDefault="008612F5" w:rsidP="008612F5">
            <w:pPr>
              <w:tabs>
                <w:tab w:val="left" w:pos="9356"/>
              </w:tabs>
              <w:jc w:val="center"/>
              <w:rPr>
                <w:rFonts w:asciiTheme="majorHAnsi" w:hAnsiTheme="majorHAnsi" w:cstheme="majorHAnsi"/>
                <w:sz w:val="16"/>
                <w:szCs w:val="16"/>
              </w:rPr>
            </w:pPr>
          </w:p>
        </w:tc>
      </w:tr>
      <w:tr w:rsidR="008612F5" w:rsidRPr="001C0D11" w14:paraId="0FF2E48F" w14:textId="77777777" w:rsidTr="002B328A">
        <w:trPr>
          <w:cantSplit/>
          <w:trHeight w:val="465"/>
          <w:jc w:val="center"/>
        </w:trPr>
        <w:tc>
          <w:tcPr>
            <w:tcW w:w="3256" w:type="dxa"/>
            <w:tcBorders>
              <w:top w:val="nil"/>
              <w:bottom w:val="nil"/>
            </w:tcBorders>
            <w:vAlign w:val="center"/>
          </w:tcPr>
          <w:p w14:paraId="7B8FD4D1" w14:textId="77777777" w:rsidR="008612F5" w:rsidRPr="002B3DD0" w:rsidRDefault="008612F5" w:rsidP="008612F5">
            <w:pPr>
              <w:rPr>
                <w:rFonts w:asciiTheme="majorHAnsi" w:hAnsiTheme="majorHAnsi" w:cstheme="majorHAnsi"/>
                <w:b/>
                <w:bCs/>
                <w:sz w:val="16"/>
                <w:szCs w:val="16"/>
              </w:rPr>
            </w:pPr>
            <w:r w:rsidRPr="002B3DD0">
              <w:rPr>
                <w:rFonts w:asciiTheme="majorHAnsi" w:hAnsiTheme="majorHAnsi" w:cstheme="majorHAnsi"/>
                <w:b/>
                <w:color w:val="000000"/>
                <w:sz w:val="16"/>
                <w:szCs w:val="16"/>
              </w:rPr>
              <w:t xml:space="preserve">Białystok, ul. Żurawia 71A                                     </w:t>
            </w:r>
            <w:r w:rsidRPr="002B3DD0">
              <w:rPr>
                <w:rFonts w:asciiTheme="majorHAnsi" w:hAnsiTheme="majorHAnsi" w:cstheme="majorHAnsi"/>
                <w:i/>
                <w:color w:val="000000"/>
                <w:sz w:val="16"/>
                <w:szCs w:val="16"/>
              </w:rPr>
              <w:t>(Białostocki Park Naukowo-Technologiczny)</w:t>
            </w:r>
          </w:p>
        </w:tc>
        <w:tc>
          <w:tcPr>
            <w:tcW w:w="4110" w:type="dxa"/>
            <w:tcBorders>
              <w:top w:val="nil"/>
              <w:bottom w:val="nil"/>
            </w:tcBorders>
            <w:vAlign w:val="center"/>
          </w:tcPr>
          <w:p w14:paraId="57E446B1" w14:textId="77777777" w:rsidR="008612F5" w:rsidRPr="002B3DD0" w:rsidRDefault="008612F5" w:rsidP="008612F5">
            <w:pPr>
              <w:tabs>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 xml:space="preserve">Dźwig osobowy Elekt. bez. maszynowni Lift S.A </w:t>
            </w:r>
          </w:p>
          <w:p w14:paraId="6B78DC60" w14:textId="77777777" w:rsidR="008612F5" w:rsidRPr="002B3DD0" w:rsidRDefault="008612F5" w:rsidP="008612F5">
            <w:pPr>
              <w:tabs>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1000kg 2p.</w:t>
            </w:r>
          </w:p>
        </w:tc>
        <w:tc>
          <w:tcPr>
            <w:tcW w:w="709" w:type="dxa"/>
            <w:tcBorders>
              <w:top w:val="nil"/>
              <w:bottom w:val="nil"/>
            </w:tcBorders>
            <w:vAlign w:val="center"/>
          </w:tcPr>
          <w:p w14:paraId="16AB342E" w14:textId="77777777" w:rsidR="008612F5" w:rsidRPr="002B3DD0" w:rsidRDefault="008612F5" w:rsidP="008612F5">
            <w:pPr>
              <w:tabs>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1</w:t>
            </w:r>
          </w:p>
        </w:tc>
        <w:tc>
          <w:tcPr>
            <w:tcW w:w="1417" w:type="dxa"/>
            <w:tcBorders>
              <w:top w:val="nil"/>
              <w:bottom w:val="nil"/>
            </w:tcBorders>
            <w:vAlign w:val="center"/>
          </w:tcPr>
          <w:p w14:paraId="40FD925E" w14:textId="77777777" w:rsidR="008612F5" w:rsidRPr="002B3DD0" w:rsidRDefault="008612F5" w:rsidP="008612F5">
            <w:pPr>
              <w:tabs>
                <w:tab w:val="decimal" w:pos="1490"/>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0,00 zł</w:t>
            </w:r>
          </w:p>
        </w:tc>
        <w:tc>
          <w:tcPr>
            <w:tcW w:w="1985" w:type="dxa"/>
            <w:tcBorders>
              <w:top w:val="nil"/>
              <w:bottom w:val="nil"/>
            </w:tcBorders>
            <w:vAlign w:val="center"/>
          </w:tcPr>
          <w:p w14:paraId="5AE4E8D4" w14:textId="77777777" w:rsidR="008612F5" w:rsidRPr="002B3DD0" w:rsidRDefault="008612F5" w:rsidP="008612F5">
            <w:pPr>
              <w:tabs>
                <w:tab w:val="left" w:pos="9356"/>
                <w:tab w:val="decimal" w:pos="11453"/>
              </w:tabs>
              <w:ind w:left="36" w:hanging="36"/>
              <w:jc w:val="center"/>
              <w:rPr>
                <w:rFonts w:asciiTheme="majorHAnsi" w:hAnsiTheme="majorHAnsi" w:cstheme="majorHAnsi"/>
                <w:sz w:val="16"/>
                <w:szCs w:val="16"/>
              </w:rPr>
            </w:pPr>
            <w:r w:rsidRPr="002B3DD0">
              <w:rPr>
                <w:rFonts w:asciiTheme="majorHAnsi" w:hAnsiTheme="majorHAnsi" w:cstheme="majorHAnsi"/>
                <w:sz w:val="16"/>
                <w:szCs w:val="16"/>
              </w:rPr>
              <w:fldChar w:fldCharType="begin"/>
            </w:r>
            <w:r w:rsidRPr="002B3DD0">
              <w:rPr>
                <w:rFonts w:asciiTheme="majorHAnsi" w:hAnsiTheme="majorHAnsi" w:cstheme="majorHAnsi"/>
                <w:sz w:val="16"/>
                <w:szCs w:val="16"/>
              </w:rPr>
              <w:instrText xml:space="preserve"> =c6*d6 \# "# ##0,00 zł;(# ##0,00 zł)" </w:instrText>
            </w:r>
            <w:r w:rsidRPr="002B3DD0">
              <w:rPr>
                <w:rFonts w:asciiTheme="majorHAnsi" w:hAnsiTheme="majorHAnsi" w:cstheme="majorHAnsi"/>
                <w:sz w:val="16"/>
                <w:szCs w:val="16"/>
              </w:rPr>
              <w:fldChar w:fldCharType="separate"/>
            </w:r>
            <w:r w:rsidRPr="002B3DD0">
              <w:rPr>
                <w:rFonts w:asciiTheme="majorHAnsi" w:hAnsiTheme="majorHAnsi" w:cstheme="majorHAnsi"/>
                <w:noProof/>
                <w:sz w:val="16"/>
                <w:szCs w:val="16"/>
              </w:rPr>
              <w:t xml:space="preserve">   0,00 zł</w:t>
            </w:r>
            <w:r w:rsidRPr="002B3DD0">
              <w:rPr>
                <w:rFonts w:asciiTheme="majorHAnsi" w:hAnsiTheme="majorHAnsi" w:cstheme="majorHAnsi"/>
                <w:sz w:val="16"/>
                <w:szCs w:val="16"/>
              </w:rPr>
              <w:fldChar w:fldCharType="end"/>
            </w:r>
          </w:p>
        </w:tc>
        <w:tc>
          <w:tcPr>
            <w:tcW w:w="992" w:type="dxa"/>
            <w:tcBorders>
              <w:top w:val="nil"/>
              <w:bottom w:val="nil"/>
            </w:tcBorders>
            <w:vAlign w:val="center"/>
          </w:tcPr>
          <w:p w14:paraId="1AC4EE33" w14:textId="77777777" w:rsidR="008612F5" w:rsidRPr="002B3DD0" w:rsidRDefault="008612F5" w:rsidP="008612F5">
            <w:pPr>
              <w:tabs>
                <w:tab w:val="left" w:pos="9356"/>
              </w:tabs>
              <w:jc w:val="center"/>
              <w:rPr>
                <w:rFonts w:asciiTheme="majorHAnsi" w:hAnsiTheme="majorHAnsi" w:cstheme="majorHAnsi"/>
                <w:sz w:val="16"/>
                <w:szCs w:val="16"/>
              </w:rPr>
            </w:pPr>
          </w:p>
        </w:tc>
      </w:tr>
      <w:tr w:rsidR="008612F5" w:rsidRPr="001C0D11" w14:paraId="2A1C8D2A" w14:textId="77777777" w:rsidTr="002B328A">
        <w:trPr>
          <w:cantSplit/>
          <w:trHeight w:val="464"/>
          <w:jc w:val="center"/>
        </w:trPr>
        <w:tc>
          <w:tcPr>
            <w:tcW w:w="3256" w:type="dxa"/>
            <w:tcBorders>
              <w:top w:val="nil"/>
              <w:bottom w:val="nil"/>
            </w:tcBorders>
            <w:vAlign w:val="center"/>
          </w:tcPr>
          <w:p w14:paraId="7437071B" w14:textId="77777777" w:rsidR="008612F5" w:rsidRPr="002B3DD0" w:rsidRDefault="008612F5" w:rsidP="008612F5">
            <w:pPr>
              <w:rPr>
                <w:rFonts w:asciiTheme="majorHAnsi" w:hAnsiTheme="majorHAnsi" w:cstheme="majorHAnsi"/>
                <w:b/>
                <w:bCs/>
                <w:sz w:val="16"/>
                <w:szCs w:val="16"/>
              </w:rPr>
            </w:pPr>
            <w:r w:rsidRPr="002B3DD0">
              <w:rPr>
                <w:rFonts w:asciiTheme="majorHAnsi" w:hAnsiTheme="majorHAnsi" w:cstheme="majorHAnsi"/>
                <w:b/>
                <w:color w:val="000000"/>
                <w:sz w:val="16"/>
                <w:szCs w:val="16"/>
              </w:rPr>
              <w:t xml:space="preserve">Białystok, ul. Żurawia 71A                                     </w:t>
            </w:r>
            <w:r w:rsidRPr="002B3DD0">
              <w:rPr>
                <w:rFonts w:asciiTheme="majorHAnsi" w:hAnsiTheme="majorHAnsi" w:cstheme="majorHAnsi"/>
                <w:i/>
                <w:color w:val="000000"/>
                <w:sz w:val="16"/>
                <w:szCs w:val="16"/>
              </w:rPr>
              <w:t>(Białostocki Park Naukowo-Technologiczny)</w:t>
            </w:r>
          </w:p>
        </w:tc>
        <w:tc>
          <w:tcPr>
            <w:tcW w:w="4110" w:type="dxa"/>
            <w:tcBorders>
              <w:top w:val="nil"/>
              <w:bottom w:val="nil"/>
            </w:tcBorders>
            <w:vAlign w:val="center"/>
          </w:tcPr>
          <w:p w14:paraId="7E1889BF" w14:textId="77777777" w:rsidR="008612F5" w:rsidRPr="002B3DD0" w:rsidRDefault="008612F5" w:rsidP="008612F5">
            <w:pPr>
              <w:tabs>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 xml:space="preserve">Dźwig osobowy Elekt. bez. maszynowni Lift S.A </w:t>
            </w:r>
          </w:p>
          <w:p w14:paraId="0E6956CE" w14:textId="77777777" w:rsidR="008612F5" w:rsidRPr="002B3DD0" w:rsidRDefault="008612F5" w:rsidP="008612F5">
            <w:pPr>
              <w:tabs>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1600kg 2p.</w:t>
            </w:r>
          </w:p>
        </w:tc>
        <w:tc>
          <w:tcPr>
            <w:tcW w:w="709" w:type="dxa"/>
            <w:tcBorders>
              <w:top w:val="nil"/>
              <w:bottom w:val="nil"/>
            </w:tcBorders>
            <w:vAlign w:val="center"/>
          </w:tcPr>
          <w:p w14:paraId="7A33DE65" w14:textId="77777777" w:rsidR="008612F5" w:rsidRPr="002B3DD0" w:rsidRDefault="008612F5" w:rsidP="008612F5">
            <w:pPr>
              <w:tabs>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1</w:t>
            </w:r>
          </w:p>
        </w:tc>
        <w:tc>
          <w:tcPr>
            <w:tcW w:w="1417" w:type="dxa"/>
            <w:tcBorders>
              <w:top w:val="nil"/>
              <w:bottom w:val="nil"/>
            </w:tcBorders>
            <w:vAlign w:val="center"/>
          </w:tcPr>
          <w:p w14:paraId="32E7C66C" w14:textId="77777777" w:rsidR="008612F5" w:rsidRPr="002B3DD0" w:rsidRDefault="008612F5" w:rsidP="008612F5">
            <w:pPr>
              <w:tabs>
                <w:tab w:val="decimal" w:pos="1490"/>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0,00 zł</w:t>
            </w:r>
          </w:p>
        </w:tc>
        <w:tc>
          <w:tcPr>
            <w:tcW w:w="1985" w:type="dxa"/>
            <w:tcBorders>
              <w:top w:val="nil"/>
              <w:bottom w:val="nil"/>
            </w:tcBorders>
            <w:vAlign w:val="center"/>
          </w:tcPr>
          <w:p w14:paraId="00B3EF49" w14:textId="77777777" w:rsidR="008612F5" w:rsidRPr="002B3DD0" w:rsidRDefault="008612F5" w:rsidP="008612F5">
            <w:pPr>
              <w:tabs>
                <w:tab w:val="left" w:pos="9356"/>
                <w:tab w:val="decimal" w:pos="11453"/>
              </w:tabs>
              <w:ind w:left="36" w:hanging="36"/>
              <w:jc w:val="center"/>
              <w:rPr>
                <w:rFonts w:asciiTheme="majorHAnsi" w:hAnsiTheme="majorHAnsi" w:cstheme="majorHAnsi"/>
                <w:sz w:val="16"/>
                <w:szCs w:val="16"/>
              </w:rPr>
            </w:pPr>
            <w:r w:rsidRPr="002B3DD0">
              <w:rPr>
                <w:rFonts w:asciiTheme="majorHAnsi" w:hAnsiTheme="majorHAnsi" w:cstheme="majorHAnsi"/>
                <w:sz w:val="16"/>
                <w:szCs w:val="16"/>
              </w:rPr>
              <w:fldChar w:fldCharType="begin"/>
            </w:r>
            <w:r w:rsidRPr="002B3DD0">
              <w:rPr>
                <w:rFonts w:asciiTheme="majorHAnsi" w:hAnsiTheme="majorHAnsi" w:cstheme="majorHAnsi"/>
                <w:sz w:val="16"/>
                <w:szCs w:val="16"/>
              </w:rPr>
              <w:instrText xml:space="preserve"> =c7*d7 \# "# ##0,00 zł;(# ##0,00 zł)" </w:instrText>
            </w:r>
            <w:r w:rsidRPr="002B3DD0">
              <w:rPr>
                <w:rFonts w:asciiTheme="majorHAnsi" w:hAnsiTheme="majorHAnsi" w:cstheme="majorHAnsi"/>
                <w:sz w:val="16"/>
                <w:szCs w:val="16"/>
              </w:rPr>
              <w:fldChar w:fldCharType="separate"/>
            </w:r>
            <w:r w:rsidRPr="002B3DD0">
              <w:rPr>
                <w:rFonts w:asciiTheme="majorHAnsi" w:hAnsiTheme="majorHAnsi" w:cstheme="majorHAnsi"/>
                <w:noProof/>
                <w:sz w:val="16"/>
                <w:szCs w:val="16"/>
              </w:rPr>
              <w:t xml:space="preserve">   0,00 zł</w:t>
            </w:r>
            <w:r w:rsidRPr="002B3DD0">
              <w:rPr>
                <w:rFonts w:asciiTheme="majorHAnsi" w:hAnsiTheme="majorHAnsi" w:cstheme="majorHAnsi"/>
                <w:sz w:val="16"/>
                <w:szCs w:val="16"/>
              </w:rPr>
              <w:fldChar w:fldCharType="end"/>
            </w:r>
          </w:p>
        </w:tc>
        <w:tc>
          <w:tcPr>
            <w:tcW w:w="992" w:type="dxa"/>
            <w:tcBorders>
              <w:top w:val="nil"/>
              <w:bottom w:val="nil"/>
            </w:tcBorders>
            <w:vAlign w:val="center"/>
          </w:tcPr>
          <w:p w14:paraId="11EF7307" w14:textId="77777777" w:rsidR="008612F5" w:rsidRPr="002B3DD0" w:rsidRDefault="008612F5" w:rsidP="008612F5">
            <w:pPr>
              <w:tabs>
                <w:tab w:val="left" w:pos="9356"/>
              </w:tabs>
              <w:jc w:val="center"/>
              <w:rPr>
                <w:rFonts w:asciiTheme="majorHAnsi" w:hAnsiTheme="majorHAnsi" w:cstheme="majorHAnsi"/>
                <w:sz w:val="16"/>
                <w:szCs w:val="16"/>
              </w:rPr>
            </w:pPr>
          </w:p>
        </w:tc>
      </w:tr>
      <w:tr w:rsidR="008612F5" w:rsidRPr="001C0D11" w14:paraId="174CBD44" w14:textId="77777777" w:rsidTr="002B328A">
        <w:trPr>
          <w:cantSplit/>
          <w:trHeight w:val="465"/>
          <w:jc w:val="center"/>
        </w:trPr>
        <w:tc>
          <w:tcPr>
            <w:tcW w:w="3256" w:type="dxa"/>
            <w:tcBorders>
              <w:top w:val="nil"/>
              <w:bottom w:val="nil"/>
            </w:tcBorders>
            <w:vAlign w:val="center"/>
          </w:tcPr>
          <w:p w14:paraId="24605D63" w14:textId="77777777" w:rsidR="008612F5" w:rsidRPr="002B3DD0" w:rsidRDefault="008612F5" w:rsidP="008612F5">
            <w:pPr>
              <w:rPr>
                <w:rFonts w:asciiTheme="majorHAnsi" w:hAnsiTheme="majorHAnsi" w:cstheme="majorHAnsi"/>
                <w:b/>
                <w:bCs/>
                <w:sz w:val="16"/>
                <w:szCs w:val="16"/>
              </w:rPr>
            </w:pPr>
            <w:r w:rsidRPr="002B3DD0">
              <w:rPr>
                <w:rFonts w:asciiTheme="majorHAnsi" w:hAnsiTheme="majorHAnsi" w:cstheme="majorHAnsi"/>
                <w:b/>
                <w:color w:val="000000"/>
                <w:sz w:val="16"/>
                <w:szCs w:val="16"/>
              </w:rPr>
              <w:t xml:space="preserve">Białystok, ul. Żurawia 71A                                     </w:t>
            </w:r>
            <w:r w:rsidRPr="002B3DD0">
              <w:rPr>
                <w:rFonts w:asciiTheme="majorHAnsi" w:hAnsiTheme="majorHAnsi" w:cstheme="majorHAnsi"/>
                <w:i/>
                <w:color w:val="000000"/>
                <w:sz w:val="16"/>
                <w:szCs w:val="16"/>
              </w:rPr>
              <w:t>(Białostocki Park Naukowo-Technologiczny)</w:t>
            </w:r>
          </w:p>
        </w:tc>
        <w:tc>
          <w:tcPr>
            <w:tcW w:w="4110" w:type="dxa"/>
            <w:tcBorders>
              <w:top w:val="nil"/>
              <w:bottom w:val="nil"/>
            </w:tcBorders>
            <w:vAlign w:val="center"/>
          </w:tcPr>
          <w:p w14:paraId="1FEB67FC" w14:textId="77777777" w:rsidR="008612F5" w:rsidRPr="002B3DD0" w:rsidRDefault="008612F5" w:rsidP="008612F5">
            <w:pPr>
              <w:tabs>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 xml:space="preserve">Dźwig osobowy Elekt. bez. maszynowni Lift S.A </w:t>
            </w:r>
          </w:p>
          <w:p w14:paraId="2500F58B" w14:textId="77777777" w:rsidR="008612F5" w:rsidRPr="002B3DD0" w:rsidRDefault="008612F5" w:rsidP="008612F5">
            <w:pPr>
              <w:tabs>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1600kg 2p.</w:t>
            </w:r>
          </w:p>
        </w:tc>
        <w:tc>
          <w:tcPr>
            <w:tcW w:w="709" w:type="dxa"/>
            <w:tcBorders>
              <w:top w:val="nil"/>
              <w:bottom w:val="nil"/>
            </w:tcBorders>
            <w:vAlign w:val="center"/>
          </w:tcPr>
          <w:p w14:paraId="30D8A02A" w14:textId="77777777" w:rsidR="008612F5" w:rsidRPr="002B3DD0" w:rsidRDefault="008612F5" w:rsidP="008612F5">
            <w:pPr>
              <w:tabs>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1</w:t>
            </w:r>
          </w:p>
        </w:tc>
        <w:tc>
          <w:tcPr>
            <w:tcW w:w="1417" w:type="dxa"/>
            <w:tcBorders>
              <w:top w:val="nil"/>
              <w:bottom w:val="nil"/>
            </w:tcBorders>
            <w:vAlign w:val="center"/>
          </w:tcPr>
          <w:p w14:paraId="0185321B" w14:textId="77777777" w:rsidR="008612F5" w:rsidRPr="002B3DD0" w:rsidRDefault="008612F5" w:rsidP="008612F5">
            <w:pPr>
              <w:tabs>
                <w:tab w:val="decimal" w:pos="1490"/>
                <w:tab w:val="left" w:pos="9356"/>
              </w:tabs>
              <w:jc w:val="center"/>
              <w:rPr>
                <w:rFonts w:asciiTheme="majorHAnsi" w:hAnsiTheme="majorHAnsi" w:cstheme="majorHAnsi"/>
                <w:sz w:val="16"/>
                <w:szCs w:val="16"/>
              </w:rPr>
            </w:pPr>
            <w:r w:rsidRPr="002B3DD0">
              <w:rPr>
                <w:rFonts w:asciiTheme="majorHAnsi" w:hAnsiTheme="majorHAnsi" w:cstheme="majorHAnsi"/>
                <w:sz w:val="16"/>
                <w:szCs w:val="16"/>
              </w:rPr>
              <w:t>0,00 zł</w:t>
            </w:r>
          </w:p>
        </w:tc>
        <w:tc>
          <w:tcPr>
            <w:tcW w:w="1985" w:type="dxa"/>
            <w:tcBorders>
              <w:top w:val="nil"/>
              <w:bottom w:val="nil"/>
            </w:tcBorders>
            <w:vAlign w:val="center"/>
          </w:tcPr>
          <w:p w14:paraId="6DDFF289" w14:textId="77777777" w:rsidR="008612F5" w:rsidRPr="002B3DD0" w:rsidRDefault="008612F5" w:rsidP="008612F5">
            <w:pPr>
              <w:tabs>
                <w:tab w:val="left" w:pos="9356"/>
                <w:tab w:val="decimal" w:pos="11453"/>
              </w:tabs>
              <w:ind w:left="36" w:hanging="36"/>
              <w:jc w:val="center"/>
              <w:rPr>
                <w:rFonts w:asciiTheme="majorHAnsi" w:hAnsiTheme="majorHAnsi" w:cstheme="majorHAnsi"/>
                <w:sz w:val="16"/>
                <w:szCs w:val="16"/>
              </w:rPr>
            </w:pPr>
            <w:r w:rsidRPr="002B3DD0">
              <w:rPr>
                <w:rFonts w:asciiTheme="majorHAnsi" w:hAnsiTheme="majorHAnsi" w:cstheme="majorHAnsi"/>
                <w:sz w:val="16"/>
                <w:szCs w:val="16"/>
              </w:rPr>
              <w:fldChar w:fldCharType="begin"/>
            </w:r>
            <w:r w:rsidRPr="002B3DD0">
              <w:rPr>
                <w:rFonts w:asciiTheme="majorHAnsi" w:hAnsiTheme="majorHAnsi" w:cstheme="majorHAnsi"/>
                <w:sz w:val="16"/>
                <w:szCs w:val="16"/>
              </w:rPr>
              <w:instrText xml:space="preserve"> =c8*d8 \# "# ##0,00 zł;(# ##0,00 zł)" </w:instrText>
            </w:r>
            <w:r w:rsidRPr="002B3DD0">
              <w:rPr>
                <w:rFonts w:asciiTheme="majorHAnsi" w:hAnsiTheme="majorHAnsi" w:cstheme="majorHAnsi"/>
                <w:sz w:val="16"/>
                <w:szCs w:val="16"/>
              </w:rPr>
              <w:fldChar w:fldCharType="separate"/>
            </w:r>
            <w:r w:rsidRPr="002B3DD0">
              <w:rPr>
                <w:rFonts w:asciiTheme="majorHAnsi" w:hAnsiTheme="majorHAnsi" w:cstheme="majorHAnsi"/>
                <w:noProof/>
                <w:sz w:val="16"/>
                <w:szCs w:val="16"/>
              </w:rPr>
              <w:t xml:space="preserve">   0,00 zł</w:t>
            </w:r>
            <w:r w:rsidRPr="002B3DD0">
              <w:rPr>
                <w:rFonts w:asciiTheme="majorHAnsi" w:hAnsiTheme="majorHAnsi" w:cstheme="majorHAnsi"/>
                <w:sz w:val="16"/>
                <w:szCs w:val="16"/>
              </w:rPr>
              <w:fldChar w:fldCharType="end"/>
            </w:r>
          </w:p>
        </w:tc>
        <w:tc>
          <w:tcPr>
            <w:tcW w:w="992" w:type="dxa"/>
            <w:tcBorders>
              <w:top w:val="nil"/>
              <w:bottom w:val="nil"/>
            </w:tcBorders>
            <w:vAlign w:val="center"/>
          </w:tcPr>
          <w:p w14:paraId="43686739" w14:textId="77777777" w:rsidR="008612F5" w:rsidRPr="002B3DD0" w:rsidRDefault="008612F5" w:rsidP="008612F5">
            <w:pPr>
              <w:tabs>
                <w:tab w:val="left" w:pos="9356"/>
              </w:tabs>
              <w:jc w:val="center"/>
              <w:rPr>
                <w:rFonts w:asciiTheme="majorHAnsi" w:hAnsiTheme="majorHAnsi" w:cstheme="majorHAnsi"/>
                <w:sz w:val="16"/>
                <w:szCs w:val="16"/>
              </w:rPr>
            </w:pPr>
          </w:p>
        </w:tc>
      </w:tr>
      <w:tr w:rsidR="008612F5" w:rsidRPr="001C0D11" w14:paraId="7236376E" w14:textId="77777777" w:rsidTr="002B328A">
        <w:trPr>
          <w:cantSplit/>
          <w:trHeight w:val="629"/>
          <w:jc w:val="center"/>
        </w:trPr>
        <w:tc>
          <w:tcPr>
            <w:tcW w:w="7366" w:type="dxa"/>
            <w:gridSpan w:val="2"/>
            <w:vAlign w:val="center"/>
          </w:tcPr>
          <w:p w14:paraId="76059F15" w14:textId="77777777" w:rsidR="008612F5" w:rsidRPr="002B3DD0" w:rsidRDefault="008612F5" w:rsidP="008612F5">
            <w:pPr>
              <w:tabs>
                <w:tab w:val="left" w:pos="9356"/>
              </w:tabs>
              <w:jc w:val="right"/>
              <w:rPr>
                <w:rFonts w:asciiTheme="majorHAnsi" w:hAnsiTheme="majorHAnsi" w:cstheme="majorHAnsi"/>
                <w:b/>
                <w:sz w:val="16"/>
                <w:szCs w:val="16"/>
              </w:rPr>
            </w:pPr>
            <w:r w:rsidRPr="002B3DD0">
              <w:rPr>
                <w:rFonts w:asciiTheme="majorHAnsi" w:hAnsiTheme="majorHAnsi" w:cstheme="majorHAnsi"/>
                <w:b/>
                <w:sz w:val="16"/>
                <w:szCs w:val="16"/>
              </w:rPr>
              <w:t>RAZEM:</w:t>
            </w:r>
          </w:p>
        </w:tc>
        <w:tc>
          <w:tcPr>
            <w:tcW w:w="709" w:type="dxa"/>
            <w:vAlign w:val="center"/>
          </w:tcPr>
          <w:p w14:paraId="50B4F079" w14:textId="77777777" w:rsidR="008612F5" w:rsidRPr="002B3DD0" w:rsidRDefault="008612F5" w:rsidP="008612F5">
            <w:pPr>
              <w:tabs>
                <w:tab w:val="left" w:pos="9356"/>
              </w:tabs>
              <w:jc w:val="center"/>
              <w:rPr>
                <w:rFonts w:asciiTheme="majorHAnsi" w:hAnsiTheme="majorHAnsi" w:cstheme="majorHAnsi"/>
                <w:b/>
                <w:sz w:val="16"/>
                <w:szCs w:val="16"/>
              </w:rPr>
            </w:pPr>
            <w:r w:rsidRPr="002B3DD0">
              <w:rPr>
                <w:rFonts w:asciiTheme="majorHAnsi" w:hAnsiTheme="majorHAnsi" w:cstheme="majorHAnsi"/>
                <w:b/>
                <w:sz w:val="16"/>
                <w:szCs w:val="16"/>
              </w:rPr>
              <w:fldChar w:fldCharType="begin"/>
            </w:r>
            <w:r w:rsidRPr="002B3DD0">
              <w:rPr>
                <w:rFonts w:asciiTheme="majorHAnsi" w:hAnsiTheme="majorHAnsi" w:cstheme="majorHAnsi"/>
                <w:b/>
                <w:sz w:val="16"/>
                <w:szCs w:val="16"/>
              </w:rPr>
              <w:instrText xml:space="preserve"> =SUM(Above) \# "# ##0" </w:instrText>
            </w:r>
            <w:r w:rsidRPr="002B3DD0">
              <w:rPr>
                <w:rFonts w:asciiTheme="majorHAnsi" w:hAnsiTheme="majorHAnsi" w:cstheme="majorHAnsi"/>
                <w:b/>
                <w:sz w:val="16"/>
                <w:szCs w:val="16"/>
              </w:rPr>
              <w:fldChar w:fldCharType="separate"/>
            </w:r>
            <w:r w:rsidRPr="002B3DD0">
              <w:rPr>
                <w:rFonts w:asciiTheme="majorHAnsi" w:hAnsiTheme="majorHAnsi" w:cstheme="majorHAnsi"/>
                <w:b/>
                <w:noProof/>
                <w:sz w:val="16"/>
                <w:szCs w:val="16"/>
              </w:rPr>
              <w:t xml:space="preserve">   7</w:t>
            </w:r>
            <w:r w:rsidRPr="002B3DD0">
              <w:rPr>
                <w:rFonts w:asciiTheme="majorHAnsi" w:hAnsiTheme="majorHAnsi" w:cstheme="majorHAnsi"/>
                <w:b/>
                <w:sz w:val="16"/>
                <w:szCs w:val="16"/>
              </w:rPr>
              <w:fldChar w:fldCharType="end"/>
            </w:r>
          </w:p>
        </w:tc>
        <w:tc>
          <w:tcPr>
            <w:tcW w:w="1417" w:type="dxa"/>
            <w:vAlign w:val="center"/>
          </w:tcPr>
          <w:p w14:paraId="487A37EF" w14:textId="77777777" w:rsidR="008612F5" w:rsidRPr="002B3DD0" w:rsidRDefault="008612F5" w:rsidP="008612F5">
            <w:pPr>
              <w:tabs>
                <w:tab w:val="left" w:pos="9356"/>
              </w:tabs>
              <w:rPr>
                <w:rFonts w:asciiTheme="majorHAnsi" w:hAnsiTheme="majorHAnsi" w:cstheme="majorHAnsi"/>
                <w:b/>
                <w:sz w:val="16"/>
                <w:szCs w:val="16"/>
              </w:rPr>
            </w:pPr>
          </w:p>
        </w:tc>
        <w:tc>
          <w:tcPr>
            <w:tcW w:w="1985" w:type="dxa"/>
            <w:vAlign w:val="center"/>
          </w:tcPr>
          <w:p w14:paraId="13C0ADD5" w14:textId="77777777" w:rsidR="008612F5" w:rsidRPr="002B3DD0" w:rsidRDefault="008612F5" w:rsidP="008612F5">
            <w:pPr>
              <w:tabs>
                <w:tab w:val="decimal" w:pos="1063"/>
                <w:tab w:val="left" w:pos="9356"/>
              </w:tabs>
              <w:ind w:left="36" w:hanging="36"/>
              <w:jc w:val="center"/>
              <w:rPr>
                <w:rFonts w:asciiTheme="majorHAnsi" w:hAnsiTheme="majorHAnsi" w:cstheme="majorHAnsi"/>
                <w:b/>
                <w:sz w:val="16"/>
                <w:szCs w:val="16"/>
              </w:rPr>
            </w:pPr>
            <w:r w:rsidRPr="002B3DD0">
              <w:rPr>
                <w:rFonts w:asciiTheme="majorHAnsi" w:hAnsiTheme="majorHAnsi" w:cstheme="majorHAnsi"/>
                <w:b/>
                <w:sz w:val="16"/>
                <w:szCs w:val="16"/>
              </w:rPr>
              <w:fldChar w:fldCharType="begin"/>
            </w:r>
            <w:r w:rsidRPr="002B3DD0">
              <w:rPr>
                <w:rFonts w:asciiTheme="majorHAnsi" w:hAnsiTheme="majorHAnsi" w:cstheme="majorHAnsi"/>
                <w:b/>
                <w:sz w:val="16"/>
                <w:szCs w:val="16"/>
              </w:rPr>
              <w:instrText xml:space="preserve"> =SUM(Above) \# "# ##0,00 zł;(# ##0,00 zł)" </w:instrText>
            </w:r>
            <w:r w:rsidRPr="002B3DD0">
              <w:rPr>
                <w:rFonts w:asciiTheme="majorHAnsi" w:hAnsiTheme="majorHAnsi" w:cstheme="majorHAnsi"/>
                <w:b/>
                <w:sz w:val="16"/>
                <w:szCs w:val="16"/>
              </w:rPr>
              <w:fldChar w:fldCharType="separate"/>
            </w:r>
            <w:r w:rsidRPr="002B3DD0">
              <w:rPr>
                <w:rFonts w:asciiTheme="majorHAnsi" w:hAnsiTheme="majorHAnsi" w:cstheme="majorHAnsi"/>
                <w:b/>
                <w:noProof/>
                <w:sz w:val="16"/>
                <w:szCs w:val="16"/>
              </w:rPr>
              <w:t xml:space="preserve">   0,00 zł</w:t>
            </w:r>
            <w:r w:rsidRPr="002B3DD0">
              <w:rPr>
                <w:rFonts w:asciiTheme="majorHAnsi" w:hAnsiTheme="majorHAnsi" w:cstheme="majorHAnsi"/>
                <w:b/>
                <w:sz w:val="16"/>
                <w:szCs w:val="16"/>
              </w:rPr>
              <w:fldChar w:fldCharType="end"/>
            </w:r>
          </w:p>
        </w:tc>
        <w:tc>
          <w:tcPr>
            <w:tcW w:w="992" w:type="dxa"/>
            <w:vAlign w:val="center"/>
          </w:tcPr>
          <w:p w14:paraId="61D98E55" w14:textId="77777777" w:rsidR="008612F5" w:rsidRPr="002B3DD0" w:rsidRDefault="008612F5" w:rsidP="008612F5">
            <w:pPr>
              <w:tabs>
                <w:tab w:val="left" w:pos="9356"/>
              </w:tabs>
              <w:jc w:val="center"/>
              <w:rPr>
                <w:rFonts w:asciiTheme="majorHAnsi" w:hAnsiTheme="majorHAnsi" w:cstheme="majorHAnsi"/>
                <w:b/>
                <w:sz w:val="16"/>
                <w:szCs w:val="16"/>
              </w:rPr>
            </w:pPr>
          </w:p>
        </w:tc>
      </w:tr>
    </w:tbl>
    <w:p w14:paraId="17D6A38F" w14:textId="2EB14DC9" w:rsidR="00301BEA" w:rsidRPr="00280476" w:rsidRDefault="002B328A" w:rsidP="00280476">
      <w:pPr>
        <w:tabs>
          <w:tab w:val="left" w:pos="9356"/>
        </w:tabs>
        <w:ind w:left="1701"/>
        <w:rPr>
          <w:rFonts w:asciiTheme="majorHAnsi" w:hAnsiTheme="majorHAnsi" w:cstheme="majorHAnsi"/>
          <w:b/>
          <w:i/>
          <w:sz w:val="20"/>
          <w:szCs w:val="20"/>
        </w:rPr>
      </w:pPr>
      <w:r w:rsidRPr="001C0D11">
        <w:rPr>
          <w:rFonts w:asciiTheme="majorHAnsi" w:hAnsiTheme="majorHAnsi" w:cstheme="majorHAnsi"/>
          <w:b/>
          <w:sz w:val="20"/>
          <w:szCs w:val="20"/>
        </w:rPr>
        <w:t xml:space="preserve"> </w:t>
      </w:r>
      <w:r w:rsidR="008612F5" w:rsidRPr="001C0D11">
        <w:rPr>
          <w:rFonts w:asciiTheme="majorHAnsi" w:hAnsiTheme="majorHAnsi" w:cstheme="majorHAnsi"/>
          <w:b/>
          <w:sz w:val="20"/>
          <w:szCs w:val="20"/>
        </w:rPr>
        <w:t xml:space="preserve">Słownie wartość netto konserwacji w miesiącu: </w:t>
      </w:r>
      <w:r w:rsidR="008612F5" w:rsidRPr="001C0D11">
        <w:rPr>
          <w:rFonts w:asciiTheme="majorHAnsi" w:hAnsiTheme="majorHAnsi" w:cstheme="majorHAnsi"/>
          <w:b/>
          <w:iCs/>
          <w:sz w:val="20"/>
          <w:szCs w:val="20"/>
        </w:rPr>
        <w:t>_________ zł</w:t>
      </w:r>
      <w:r w:rsidR="008612F5" w:rsidRPr="001C0D11">
        <w:rPr>
          <w:rFonts w:asciiTheme="majorHAnsi" w:hAnsiTheme="majorHAnsi" w:cstheme="majorHAnsi"/>
          <w:b/>
          <w:i/>
          <w:sz w:val="20"/>
          <w:szCs w:val="20"/>
        </w:rPr>
        <w:t xml:space="preserve">, </w:t>
      </w:r>
      <w:r w:rsidR="008612F5" w:rsidRPr="001C0D11">
        <w:rPr>
          <w:rFonts w:asciiTheme="majorHAnsi" w:hAnsiTheme="majorHAnsi" w:cstheme="majorHAnsi"/>
          <w:b/>
          <w:sz w:val="20"/>
          <w:szCs w:val="20"/>
        </w:rPr>
        <w:t>do w/w wartości netto zostanie doliczony podatek VAT.</w:t>
      </w:r>
    </w:p>
    <w:p w14:paraId="154E50E9" w14:textId="77777777" w:rsidR="00301BEA" w:rsidRPr="001C0D11" w:rsidRDefault="00301BEA" w:rsidP="008612F5">
      <w:pPr>
        <w:tabs>
          <w:tab w:val="left" w:pos="9356"/>
        </w:tabs>
        <w:rPr>
          <w:rFonts w:asciiTheme="majorHAnsi" w:hAnsiTheme="majorHAnsi" w:cstheme="majorHAnsi"/>
          <w:b/>
          <w:sz w:val="20"/>
          <w:szCs w:val="20"/>
        </w:rPr>
      </w:pPr>
    </w:p>
    <w:p w14:paraId="61DD8DBE" w14:textId="77777777" w:rsidR="00301BEA" w:rsidRPr="001C0D11" w:rsidRDefault="00301BEA" w:rsidP="008612F5">
      <w:pPr>
        <w:tabs>
          <w:tab w:val="left" w:pos="9356"/>
        </w:tabs>
        <w:rPr>
          <w:rFonts w:asciiTheme="majorHAnsi" w:hAnsiTheme="majorHAnsi" w:cstheme="majorHAnsi"/>
          <w:b/>
          <w:sz w:val="20"/>
          <w:szCs w:val="20"/>
        </w:rPr>
      </w:pPr>
    </w:p>
    <w:p w14:paraId="7FAB9092" w14:textId="77777777" w:rsidR="008612F5" w:rsidRPr="001C0D11" w:rsidRDefault="008612F5" w:rsidP="008612F5">
      <w:pPr>
        <w:tabs>
          <w:tab w:val="left" w:pos="9356"/>
        </w:tabs>
        <w:rPr>
          <w:rFonts w:asciiTheme="majorHAnsi" w:hAnsiTheme="majorHAnsi" w:cstheme="majorHAnsi"/>
          <w:b/>
          <w:sz w:val="20"/>
          <w:szCs w:val="20"/>
        </w:rPr>
      </w:pPr>
    </w:p>
    <w:tbl>
      <w:tblPr>
        <w:tblW w:w="9327" w:type="dxa"/>
        <w:jc w:val="center"/>
        <w:tblLayout w:type="fixed"/>
        <w:tblLook w:val="01E0" w:firstRow="1" w:lastRow="1" w:firstColumn="1" w:lastColumn="1" w:noHBand="0" w:noVBand="0"/>
      </w:tblPr>
      <w:tblGrid>
        <w:gridCol w:w="4248"/>
        <w:gridCol w:w="720"/>
        <w:gridCol w:w="4359"/>
      </w:tblGrid>
      <w:tr w:rsidR="008612F5" w:rsidRPr="001C0D11" w14:paraId="3F58F51D" w14:textId="77777777" w:rsidTr="005638FF">
        <w:trPr>
          <w:jc w:val="center"/>
        </w:trPr>
        <w:tc>
          <w:tcPr>
            <w:tcW w:w="4248" w:type="dxa"/>
          </w:tcPr>
          <w:p w14:paraId="73D62B2B" w14:textId="77777777" w:rsidR="008612F5" w:rsidRPr="001C0D11" w:rsidRDefault="008612F5" w:rsidP="008612F5">
            <w:pPr>
              <w:jc w:val="center"/>
              <w:rPr>
                <w:rFonts w:asciiTheme="majorHAnsi" w:hAnsiTheme="majorHAnsi" w:cstheme="majorHAnsi"/>
                <w:sz w:val="20"/>
                <w:szCs w:val="20"/>
              </w:rPr>
            </w:pPr>
            <w:r w:rsidRPr="001C0D11">
              <w:rPr>
                <w:rFonts w:asciiTheme="majorHAnsi" w:hAnsiTheme="majorHAnsi" w:cstheme="majorHAnsi"/>
                <w:sz w:val="20"/>
                <w:szCs w:val="20"/>
              </w:rPr>
              <w:t>………………………………………………………………………</w:t>
            </w:r>
          </w:p>
        </w:tc>
        <w:tc>
          <w:tcPr>
            <w:tcW w:w="720" w:type="dxa"/>
          </w:tcPr>
          <w:p w14:paraId="7A4313D1" w14:textId="77777777" w:rsidR="008612F5" w:rsidRPr="001C0D11" w:rsidRDefault="008612F5" w:rsidP="008612F5">
            <w:pPr>
              <w:jc w:val="center"/>
              <w:rPr>
                <w:rFonts w:asciiTheme="majorHAnsi" w:hAnsiTheme="majorHAnsi" w:cstheme="majorHAnsi"/>
                <w:sz w:val="20"/>
                <w:szCs w:val="20"/>
              </w:rPr>
            </w:pPr>
            <w:r w:rsidRPr="001C0D11">
              <w:rPr>
                <w:rFonts w:asciiTheme="majorHAnsi" w:hAnsiTheme="majorHAnsi" w:cstheme="majorHAnsi"/>
                <w:sz w:val="20"/>
                <w:szCs w:val="20"/>
              </w:rPr>
              <w:t xml:space="preserve">     </w:t>
            </w:r>
          </w:p>
        </w:tc>
        <w:tc>
          <w:tcPr>
            <w:tcW w:w="4359" w:type="dxa"/>
          </w:tcPr>
          <w:p w14:paraId="7A5C3B39" w14:textId="77777777" w:rsidR="008612F5" w:rsidRPr="001C0D11" w:rsidRDefault="008612F5" w:rsidP="008612F5">
            <w:pPr>
              <w:jc w:val="center"/>
              <w:rPr>
                <w:rFonts w:asciiTheme="majorHAnsi" w:hAnsiTheme="majorHAnsi" w:cstheme="majorHAnsi"/>
                <w:sz w:val="20"/>
                <w:szCs w:val="20"/>
              </w:rPr>
            </w:pPr>
            <w:r w:rsidRPr="001C0D11">
              <w:rPr>
                <w:rFonts w:asciiTheme="majorHAnsi" w:hAnsiTheme="majorHAnsi" w:cstheme="majorHAnsi"/>
                <w:sz w:val="20"/>
                <w:szCs w:val="20"/>
              </w:rPr>
              <w:t>…………………………………………………………………………</w:t>
            </w:r>
          </w:p>
        </w:tc>
      </w:tr>
      <w:tr w:rsidR="008612F5" w:rsidRPr="001C0D11" w14:paraId="093B8D83" w14:textId="77777777" w:rsidTr="005638FF">
        <w:trPr>
          <w:trHeight w:val="80"/>
          <w:jc w:val="center"/>
        </w:trPr>
        <w:tc>
          <w:tcPr>
            <w:tcW w:w="4248" w:type="dxa"/>
          </w:tcPr>
          <w:p w14:paraId="52C039AB" w14:textId="77777777" w:rsidR="008612F5" w:rsidRPr="001C0D11" w:rsidRDefault="008612F5" w:rsidP="008612F5">
            <w:pPr>
              <w:jc w:val="center"/>
              <w:rPr>
                <w:rFonts w:asciiTheme="majorHAnsi" w:hAnsiTheme="majorHAnsi" w:cstheme="majorHAnsi"/>
                <w:b/>
                <w:sz w:val="20"/>
                <w:szCs w:val="20"/>
              </w:rPr>
            </w:pPr>
            <w:r w:rsidRPr="001C0D11">
              <w:rPr>
                <w:rFonts w:asciiTheme="majorHAnsi" w:hAnsiTheme="majorHAnsi" w:cstheme="majorHAnsi"/>
                <w:b/>
                <w:sz w:val="20"/>
                <w:szCs w:val="20"/>
              </w:rPr>
              <w:t>ZAMAWIAJĄCY</w:t>
            </w:r>
          </w:p>
        </w:tc>
        <w:tc>
          <w:tcPr>
            <w:tcW w:w="720" w:type="dxa"/>
          </w:tcPr>
          <w:p w14:paraId="337130AF" w14:textId="77777777" w:rsidR="008612F5" w:rsidRPr="001C0D11" w:rsidRDefault="008612F5" w:rsidP="008612F5">
            <w:pPr>
              <w:jc w:val="center"/>
              <w:rPr>
                <w:rFonts w:asciiTheme="majorHAnsi" w:hAnsiTheme="majorHAnsi" w:cstheme="majorHAnsi"/>
                <w:sz w:val="20"/>
                <w:szCs w:val="20"/>
              </w:rPr>
            </w:pPr>
            <w:r w:rsidRPr="001C0D11">
              <w:rPr>
                <w:rFonts w:asciiTheme="majorHAnsi" w:hAnsiTheme="majorHAnsi" w:cstheme="majorHAnsi"/>
                <w:sz w:val="20"/>
                <w:szCs w:val="20"/>
              </w:rPr>
              <w:t xml:space="preserve">   </w:t>
            </w:r>
          </w:p>
        </w:tc>
        <w:tc>
          <w:tcPr>
            <w:tcW w:w="4359" w:type="dxa"/>
          </w:tcPr>
          <w:p w14:paraId="18658211" w14:textId="77777777" w:rsidR="008612F5" w:rsidRPr="001C0D11" w:rsidRDefault="008612F5" w:rsidP="008612F5">
            <w:pPr>
              <w:jc w:val="center"/>
              <w:rPr>
                <w:rFonts w:asciiTheme="majorHAnsi" w:hAnsiTheme="majorHAnsi" w:cstheme="majorHAnsi"/>
                <w:b/>
                <w:sz w:val="20"/>
                <w:szCs w:val="20"/>
              </w:rPr>
            </w:pPr>
            <w:r w:rsidRPr="001C0D11">
              <w:rPr>
                <w:rFonts w:asciiTheme="majorHAnsi" w:hAnsiTheme="majorHAnsi" w:cstheme="majorHAnsi"/>
                <w:b/>
                <w:sz w:val="20"/>
                <w:szCs w:val="20"/>
              </w:rPr>
              <w:t>WYKONAWCA</w:t>
            </w:r>
          </w:p>
        </w:tc>
      </w:tr>
    </w:tbl>
    <w:p w14:paraId="4CB08B11" w14:textId="77777777" w:rsidR="008612F5" w:rsidRPr="001C0D11" w:rsidRDefault="008612F5" w:rsidP="008612F5">
      <w:pPr>
        <w:jc w:val="both"/>
        <w:rPr>
          <w:rFonts w:asciiTheme="majorHAnsi" w:hAnsiTheme="majorHAnsi" w:cstheme="majorHAnsi"/>
          <w:sz w:val="20"/>
          <w:szCs w:val="20"/>
        </w:rPr>
      </w:pPr>
    </w:p>
    <w:p w14:paraId="5B5B5287" w14:textId="65BEAF3D" w:rsidR="00871FA3" w:rsidRPr="001C0D11" w:rsidRDefault="00871FA3" w:rsidP="008612F5">
      <w:pPr>
        <w:jc w:val="both"/>
        <w:rPr>
          <w:rFonts w:asciiTheme="majorHAnsi" w:hAnsiTheme="majorHAnsi" w:cstheme="majorHAnsi"/>
          <w:sz w:val="20"/>
          <w:szCs w:val="20"/>
        </w:rPr>
      </w:pPr>
    </w:p>
    <w:sectPr w:rsidR="00871FA3" w:rsidRPr="001C0D11" w:rsidSect="000A2A4C">
      <w:headerReference w:type="default" r:id="rId12"/>
      <w:footerReference w:type="even" r:id="rId13"/>
      <w:footerReference w:type="default" r:id="rId14"/>
      <w:pgSz w:w="16838" w:h="11906" w:orient="landscape"/>
      <w:pgMar w:top="1304" w:right="340" w:bottom="1304" w:left="340" w:header="346" w:footer="5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13623" w14:textId="77777777" w:rsidR="00B865D1" w:rsidRDefault="00B865D1">
      <w:r>
        <w:separator/>
      </w:r>
    </w:p>
  </w:endnote>
  <w:endnote w:type="continuationSeparator" w:id="0">
    <w:p w14:paraId="5DA48C35" w14:textId="77777777" w:rsidR="00B865D1" w:rsidRDefault="00B86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PL SwitzerlandCondensed">
    <w:panose1 w:val="00000000000000000000"/>
    <w:charset w:val="EE"/>
    <w:family w:val="swiss"/>
    <w:notTrueType/>
    <w:pitch w:val="default"/>
    <w:sig w:usb0="00000005" w:usb1="00000000" w:usb2="00000000" w:usb3="00000000" w:csb0="00000002"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00EE1" w14:textId="77777777" w:rsidR="008612F5" w:rsidRDefault="008612F5" w:rsidP="0095254B">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45578D34" w14:textId="77777777" w:rsidR="008612F5" w:rsidRDefault="008612F5" w:rsidP="00366B8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9CA90" w14:textId="77777777" w:rsidR="008612F5" w:rsidRPr="00F86150" w:rsidRDefault="008612F5" w:rsidP="00F86150">
    <w:pPr>
      <w:pStyle w:val="Stopka"/>
      <w:tabs>
        <w:tab w:val="clear" w:pos="9072"/>
        <w:tab w:val="right" w:pos="9356"/>
      </w:tabs>
      <w:ind w:right="52"/>
      <w:jc w:val="right"/>
    </w:pPr>
  </w:p>
  <w:p w14:paraId="31DCDA1E" w14:textId="294F3A96" w:rsidR="008612F5" w:rsidRPr="003E369F" w:rsidRDefault="00D15B13" w:rsidP="00F86150">
    <w:pPr>
      <w:pStyle w:val="Stopka"/>
      <w:tabs>
        <w:tab w:val="clear" w:pos="9072"/>
        <w:tab w:val="right" w:pos="9356"/>
      </w:tabs>
      <w:ind w:right="52"/>
      <w:jc w:val="right"/>
      <w:rPr>
        <w:rFonts w:ascii="Tahoma" w:hAnsi="Tahoma" w:cs="Tahoma"/>
        <w:sz w:val="16"/>
        <w:szCs w:val="16"/>
      </w:rPr>
    </w:pPr>
    <w:r>
      <w:rPr>
        <w:noProof/>
        <w:sz w:val="20"/>
        <w:szCs w:val="20"/>
      </w:rPr>
      <mc:AlternateContent>
        <mc:Choice Requires="wps">
          <w:drawing>
            <wp:anchor distT="0" distB="0" distL="114300" distR="114300" simplePos="0" relativeHeight="251661312" behindDoc="0" locked="0" layoutInCell="1" allowOverlap="1" wp14:anchorId="7E051997" wp14:editId="06D4B5CD">
              <wp:simplePos x="0" y="0"/>
              <wp:positionH relativeFrom="margin">
                <wp:posOffset>97790</wp:posOffset>
              </wp:positionH>
              <wp:positionV relativeFrom="paragraph">
                <wp:posOffset>-8255</wp:posOffset>
              </wp:positionV>
              <wp:extent cx="5756275" cy="0"/>
              <wp:effectExtent l="12065" t="10795" r="13335" b="8255"/>
              <wp:wrapNone/>
              <wp:docPr id="1"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62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EE97A4" id="Łącznik prosty 1"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7pt,-.65pt" to="460.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" strokeweight=".5pt">
              <w10:wrap anchorx="margin"/>
            </v:line>
          </w:pict>
        </mc:Fallback>
      </mc:AlternateContent>
    </w:r>
    <w:r w:rsidR="008612F5">
      <w:rPr>
        <w:noProof/>
      </w:rPr>
      <w:t xml:space="preserve">                                                                                        </w:t>
    </w:r>
    <w:r w:rsidR="008612F5" w:rsidRPr="00F86150">
      <w:rPr>
        <w:rFonts w:ascii="Tahoma" w:hAnsi="Tahoma"/>
        <w:sz w:val="14"/>
      </w:rPr>
      <w:fldChar w:fldCharType="begin"/>
    </w:r>
    <w:r w:rsidR="008612F5" w:rsidRPr="002608E7">
      <w:rPr>
        <w:rFonts w:ascii="Tahoma" w:hAnsi="Tahoma" w:cs="Tahoma"/>
        <w:sz w:val="14"/>
        <w:szCs w:val="16"/>
      </w:rPr>
      <w:instrText xml:space="preserve"> PAGE  \* Arabic </w:instrText>
    </w:r>
    <w:r w:rsidR="008612F5" w:rsidRPr="00F86150">
      <w:rPr>
        <w:rFonts w:ascii="Tahoma" w:hAnsi="Tahoma"/>
        <w:sz w:val="14"/>
      </w:rPr>
      <w:fldChar w:fldCharType="separate"/>
    </w:r>
    <w:r w:rsidR="008C6061">
      <w:rPr>
        <w:rFonts w:ascii="Tahoma" w:hAnsi="Tahoma" w:cs="Tahoma"/>
        <w:noProof/>
        <w:sz w:val="14"/>
        <w:szCs w:val="16"/>
      </w:rPr>
      <w:t>8</w:t>
    </w:r>
    <w:r w:rsidR="008612F5" w:rsidRPr="00F86150">
      <w:rPr>
        <w:rFonts w:ascii="Tahoma" w:hAnsi="Tahoma"/>
        <w:sz w:val="14"/>
      </w:rPr>
      <w:fldChar w:fldCharType="end"/>
    </w:r>
    <w:r w:rsidR="008612F5" w:rsidRPr="00F86150">
      <w:rPr>
        <w:rFonts w:ascii="Tahoma" w:hAnsi="Tahoma"/>
        <w:sz w:val="14"/>
      </w:rPr>
      <w:t xml:space="preserve"> / </w:t>
    </w:r>
    <w:r w:rsidR="008612F5" w:rsidRPr="00F86150">
      <w:rPr>
        <w:rFonts w:ascii="Tahoma" w:hAnsi="Tahoma"/>
        <w:sz w:val="14"/>
      </w:rPr>
      <w:fldChar w:fldCharType="begin"/>
    </w:r>
    <w:r w:rsidR="008612F5" w:rsidRPr="002608E7">
      <w:rPr>
        <w:rFonts w:ascii="Tahoma" w:hAnsi="Tahoma" w:cs="Tahoma"/>
        <w:sz w:val="14"/>
        <w:szCs w:val="16"/>
      </w:rPr>
      <w:instrText xml:space="preserve"> NUMPAGES </w:instrText>
    </w:r>
    <w:r w:rsidR="008612F5" w:rsidRPr="00F86150">
      <w:rPr>
        <w:rFonts w:ascii="Tahoma" w:hAnsi="Tahoma"/>
        <w:sz w:val="14"/>
      </w:rPr>
      <w:fldChar w:fldCharType="separate"/>
    </w:r>
    <w:r w:rsidR="008C6061">
      <w:rPr>
        <w:rFonts w:ascii="Tahoma" w:hAnsi="Tahoma" w:cs="Tahoma"/>
        <w:noProof/>
        <w:sz w:val="14"/>
        <w:szCs w:val="16"/>
      </w:rPr>
      <w:t>9</w:t>
    </w:r>
    <w:r w:rsidR="008612F5" w:rsidRPr="00F86150">
      <w:rPr>
        <w:rFonts w:ascii="Tahoma" w:hAnsi="Tahoma"/>
        <w:sz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B5291" w14:textId="77777777" w:rsidR="00A9357A" w:rsidRDefault="00A9357A" w:rsidP="00F168D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5B5B5292" w14:textId="77777777" w:rsidR="00A9357A" w:rsidRDefault="00A9357A" w:rsidP="00B376A9">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B5293" w14:textId="77777777" w:rsidR="000045E6" w:rsidRDefault="000045E6" w:rsidP="000045E6">
    <w:pPr>
      <w:framePr w:w="2175" w:wrap="around" w:vAnchor="text" w:hAnchor="page" w:x="8505" w:y="186"/>
      <w:jc w:val="right"/>
      <w:rPr>
        <w:rFonts w:ascii="Tahoma" w:hAnsi="Tahoma" w:cs="Tahoma"/>
        <w:b/>
        <w:caps/>
        <w:sz w:val="16"/>
        <w:szCs w:val="16"/>
      </w:rPr>
    </w:pPr>
    <w:r>
      <w:rPr>
        <w:rFonts w:ascii="Tahoma" w:hAnsi="Tahoma" w:cs="Tahoma"/>
        <w:sz w:val="16"/>
        <w:szCs w:val="16"/>
      </w:rPr>
      <w:fldChar w:fldCharType="begin"/>
    </w:r>
    <w:r>
      <w:rPr>
        <w:rFonts w:ascii="Tahoma" w:hAnsi="Tahoma" w:cs="Tahoma"/>
        <w:sz w:val="16"/>
        <w:szCs w:val="16"/>
      </w:rPr>
      <w:instrText xml:space="preserve"> PAGE  \* Arabic </w:instrText>
    </w:r>
    <w:r>
      <w:rPr>
        <w:rFonts w:ascii="Tahoma" w:hAnsi="Tahoma" w:cs="Tahoma"/>
        <w:sz w:val="16"/>
        <w:szCs w:val="16"/>
      </w:rPr>
      <w:fldChar w:fldCharType="separate"/>
    </w:r>
    <w:r w:rsidR="008C6061">
      <w:rPr>
        <w:rFonts w:ascii="Tahoma" w:hAnsi="Tahoma" w:cs="Tahoma"/>
        <w:noProof/>
        <w:sz w:val="16"/>
        <w:szCs w:val="16"/>
      </w:rPr>
      <w:t>9</w:t>
    </w:r>
    <w:r>
      <w:rPr>
        <w:rFonts w:ascii="Tahoma" w:hAnsi="Tahoma" w:cs="Tahoma"/>
        <w:sz w:val="16"/>
        <w:szCs w:val="16"/>
      </w:rPr>
      <w:fldChar w:fldCharType="end"/>
    </w:r>
    <w:r>
      <w:rPr>
        <w:rFonts w:ascii="Tahoma" w:hAnsi="Tahoma" w:cs="Tahoma"/>
        <w:sz w:val="16"/>
        <w:szCs w:val="16"/>
      </w:rPr>
      <w:t xml:space="preserve"> / </w:t>
    </w:r>
    <w:r>
      <w:rPr>
        <w:rFonts w:ascii="Tahoma" w:hAnsi="Tahoma" w:cs="Tahoma"/>
        <w:sz w:val="16"/>
        <w:szCs w:val="16"/>
      </w:rPr>
      <w:fldChar w:fldCharType="begin"/>
    </w:r>
    <w:r>
      <w:rPr>
        <w:rFonts w:ascii="Tahoma" w:hAnsi="Tahoma" w:cs="Tahoma"/>
        <w:sz w:val="16"/>
        <w:szCs w:val="16"/>
      </w:rPr>
      <w:instrText xml:space="preserve"> NUMPAGES </w:instrText>
    </w:r>
    <w:r>
      <w:rPr>
        <w:rFonts w:ascii="Tahoma" w:hAnsi="Tahoma" w:cs="Tahoma"/>
        <w:sz w:val="16"/>
        <w:szCs w:val="16"/>
      </w:rPr>
      <w:fldChar w:fldCharType="separate"/>
    </w:r>
    <w:r w:rsidR="008C6061">
      <w:rPr>
        <w:rFonts w:ascii="Tahoma" w:hAnsi="Tahoma" w:cs="Tahoma"/>
        <w:noProof/>
        <w:sz w:val="16"/>
        <w:szCs w:val="16"/>
      </w:rPr>
      <w:t>9</w:t>
    </w:r>
    <w:r>
      <w:rPr>
        <w:rFonts w:ascii="Tahoma" w:hAnsi="Tahoma" w:cs="Tahoma"/>
        <w:sz w:val="16"/>
        <w:szCs w:val="16"/>
      </w:rPr>
      <w:fldChar w:fldCharType="end"/>
    </w:r>
  </w:p>
  <w:p w14:paraId="5B5B5294" w14:textId="3029717B" w:rsidR="00A9357A" w:rsidRPr="000045E6" w:rsidRDefault="004C077F" w:rsidP="000045E6">
    <w:pPr>
      <w:pStyle w:val="Stopka"/>
      <w:ind w:right="360"/>
      <w:jc w:val="center"/>
    </w:pPr>
    <w:r>
      <w:rPr>
        <w:noProof/>
      </w:rPr>
      <mc:AlternateContent>
        <mc:Choice Requires="wps">
          <w:drawing>
            <wp:anchor distT="0" distB="0" distL="114300" distR="114300" simplePos="0" relativeHeight="251658240" behindDoc="0" locked="0" layoutInCell="1" allowOverlap="1" wp14:anchorId="5B5B5297" wp14:editId="1C2BB93F">
              <wp:simplePos x="0" y="0"/>
              <wp:positionH relativeFrom="margin">
                <wp:align>center</wp:align>
              </wp:positionH>
              <wp:positionV relativeFrom="paragraph">
                <wp:posOffset>21590</wp:posOffset>
              </wp:positionV>
              <wp:extent cx="6048000" cy="0"/>
              <wp:effectExtent l="0" t="0" r="29210" b="19050"/>
              <wp:wrapNone/>
              <wp:docPr id="2"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8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7546F" id="Łącznik prosty 1" o:spid="_x0000_s1026" style="position:absolute;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7pt" to="476.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" strokeweight=".5pt">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E6295" w14:textId="77777777" w:rsidR="00B865D1" w:rsidRDefault="00B865D1">
      <w:r>
        <w:separator/>
      </w:r>
    </w:p>
  </w:footnote>
  <w:footnote w:type="continuationSeparator" w:id="0">
    <w:p w14:paraId="079AE670" w14:textId="77777777" w:rsidR="00B865D1" w:rsidRDefault="00B86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E060D" w14:textId="77777777" w:rsidR="001C0D11" w:rsidRPr="004144E3" w:rsidRDefault="001C0D11" w:rsidP="001C0D11">
    <w:pPr>
      <w:tabs>
        <w:tab w:val="center" w:pos="4536"/>
        <w:tab w:val="right" w:pos="9072"/>
      </w:tabs>
      <w:jc w:val="both"/>
      <w:rPr>
        <w:rFonts w:asciiTheme="majorHAnsi" w:hAnsiTheme="majorHAnsi" w:cstheme="majorHAnsi"/>
        <w:color w:val="000000"/>
        <w:sz w:val="16"/>
        <w:szCs w:val="16"/>
      </w:rPr>
    </w:pPr>
    <w:bookmarkStart w:id="4" w:name="_Hlk148597075"/>
    <w:bookmarkStart w:id="5" w:name="_Hlk178846527"/>
    <w:bookmarkStart w:id="6" w:name="_Hlk178846528"/>
    <w:bookmarkStart w:id="7" w:name="_Hlk178846531"/>
    <w:bookmarkStart w:id="8" w:name="_Hlk178846532"/>
    <w:bookmarkStart w:id="9" w:name="_Hlk178846533"/>
    <w:bookmarkStart w:id="10" w:name="_Hlk178846534"/>
    <w:bookmarkStart w:id="11" w:name="_Hlk178846535"/>
    <w:bookmarkStart w:id="12" w:name="_Hlk178846536"/>
    <w:r w:rsidRPr="004144E3">
      <w:rPr>
        <w:rFonts w:asciiTheme="majorHAnsi" w:hAnsiTheme="majorHAnsi" w:cstheme="majorHAnsi"/>
        <w:b/>
        <w:sz w:val="16"/>
      </w:rPr>
      <w:t xml:space="preserve">BPN-T.261.1.216.2026 </w:t>
    </w:r>
    <w:r w:rsidRPr="004144E3">
      <w:rPr>
        <w:rFonts w:asciiTheme="majorHAnsi" w:hAnsiTheme="majorHAnsi" w:cstheme="majorHAnsi"/>
        <w:b/>
        <w:sz w:val="16"/>
      </w:rPr>
      <w:br/>
    </w:r>
    <w:r w:rsidRPr="004144E3">
      <w:rPr>
        <w:rFonts w:asciiTheme="majorHAnsi" w:hAnsiTheme="majorHAnsi" w:cstheme="majorHAnsi"/>
        <w:color w:val="000000"/>
        <w:sz w:val="16"/>
        <w:szCs w:val="16"/>
      </w:rPr>
      <w:t>Usługa stałej konserwacji i napraw dźwigów osobowo-towarowych w obiekcie BPN-T</w:t>
    </w:r>
  </w:p>
  <w:bookmarkEnd w:id="4"/>
  <w:p w14:paraId="15B7827D" w14:textId="4D1F7054" w:rsidR="008612F5" w:rsidRPr="004144E3" w:rsidRDefault="001C0D11" w:rsidP="001C0D11">
    <w:pPr>
      <w:pStyle w:val="Nagwek"/>
      <w:rPr>
        <w:rFonts w:asciiTheme="majorHAnsi" w:hAnsiTheme="majorHAnsi" w:cstheme="majorHAnsi"/>
        <w:sz w:val="22"/>
        <w:szCs w:val="22"/>
      </w:rPr>
    </w:pPr>
    <w:r w:rsidRPr="004144E3">
      <w:rPr>
        <w:rFonts w:asciiTheme="majorHAnsi" w:hAnsiTheme="majorHAnsi" w:cstheme="majorHAnsi"/>
        <w:noProof/>
      </w:rPr>
      <mc:AlternateContent>
        <mc:Choice Requires="wps">
          <w:drawing>
            <wp:anchor distT="4294967294" distB="4294967294" distL="114300" distR="114300" simplePos="0" relativeHeight="251663360" behindDoc="0" locked="0" layoutInCell="1" allowOverlap="1" wp14:anchorId="3A18FB50" wp14:editId="716C31F3">
              <wp:simplePos x="0" y="0"/>
              <wp:positionH relativeFrom="column">
                <wp:posOffset>0</wp:posOffset>
              </wp:positionH>
              <wp:positionV relativeFrom="paragraph">
                <wp:posOffset>43814</wp:posOffset>
              </wp:positionV>
              <wp:extent cx="6008370" cy="0"/>
              <wp:effectExtent l="0" t="0" r="0" b="0"/>
              <wp:wrapNone/>
              <wp:docPr id="1660858173" name="Łącznik prosty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8370" cy="0"/>
                      </a:xfrm>
                      <a:prstGeom prst="line">
                        <a:avLst/>
                      </a:prstGeom>
                      <a:no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B74B2C1" id="Łącznik prosty 5"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3.45pt" to="473.1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" strokeweight=".5pt"/>
          </w:pict>
        </mc:Fallback>
      </mc:AlternateContent>
    </w:r>
    <w:bookmarkEnd w:id="5"/>
    <w:bookmarkEnd w:id="6"/>
    <w:bookmarkEnd w:id="7"/>
    <w:bookmarkEnd w:id="8"/>
    <w:bookmarkEnd w:id="9"/>
    <w:bookmarkEnd w:id="10"/>
    <w:bookmarkEnd w:id="11"/>
    <w:bookmarkEnd w:id="1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B528C" w14:textId="77777777" w:rsidR="0090269D" w:rsidRDefault="0090269D" w:rsidP="0090269D">
    <w:pPr>
      <w:pStyle w:val="Nagwek"/>
      <w:rPr>
        <w:rFonts w:ascii="Tahoma" w:hAnsi="Tahoma" w:cs="Tahoma"/>
        <w:b/>
        <w:sz w:val="16"/>
        <w:szCs w:val="16"/>
      </w:rPr>
    </w:pPr>
    <w:r w:rsidRPr="0090269D">
      <w:rPr>
        <w:rFonts w:ascii="Tahoma" w:hAnsi="Tahoma" w:cs="Tahoma"/>
        <w:b/>
        <w:sz w:val="16"/>
        <w:szCs w:val="16"/>
      </w:rPr>
      <w:t xml:space="preserve"> </w:t>
    </w:r>
  </w:p>
  <w:p w14:paraId="5B5B528D" w14:textId="77777777" w:rsidR="000F4C0E" w:rsidRPr="00156B97" w:rsidRDefault="00B865D1" w:rsidP="000F4C0E">
    <w:pPr>
      <w:pStyle w:val="Nagwek"/>
      <w:rPr>
        <w:rFonts w:ascii="Tahoma" w:hAnsi="Tahoma" w:cs="Tahoma"/>
        <w:sz w:val="12"/>
        <w:szCs w:val="16"/>
        <w:highlight w:val="yellow"/>
      </w:rPr>
    </w:pPr>
    <w:sdt>
      <w:sdtPr>
        <w:rPr>
          <w:rFonts w:ascii="Tahoma" w:hAnsi="Tahoma" w:cs="Tahoma"/>
          <w:sz w:val="20"/>
          <w:szCs w:val="20"/>
        </w:rPr>
        <w:alias w:val="NR_WNIOSKU"/>
        <w:tag w:val="NR_WNIOSKU"/>
        <w:id w:val="1013958470"/>
        <w:placeholder>
          <w:docPart w:val="D187FCE1785447A1BECFD8FBAC2C612C"/>
        </w:placeholder>
        <w15:color w:val="003300"/>
        <w:text/>
      </w:sdtPr>
      <w:sdtEndPr/>
      <w:sdtContent>
        <w:r w:rsidR="000F4C0E" w:rsidRPr="004C408D">
          <w:rPr>
            <w:rFonts w:ascii="Tahoma" w:hAnsi="Tahoma" w:cs="Tahoma"/>
            <w:sz w:val="20"/>
            <w:szCs w:val="20"/>
          </w:rPr>
          <w:t xml:space="preserve"> </w:t>
        </w:r>
      </w:sdtContent>
    </w:sdt>
    <w:r w:rsidR="000F4C0E" w:rsidRPr="00156B97">
      <w:rPr>
        <w:rFonts w:ascii="Tahoma" w:hAnsi="Tahoma" w:cs="Tahoma"/>
        <w:sz w:val="12"/>
        <w:szCs w:val="16"/>
        <w:highlight w:val="yellow"/>
      </w:rPr>
      <w:t xml:space="preserve"> </w:t>
    </w:r>
  </w:p>
  <w:p w14:paraId="5B5B528E" w14:textId="6136316B" w:rsidR="000F4C0E" w:rsidRPr="009A0914" w:rsidRDefault="000F4C0E" w:rsidP="000F4C0E">
    <w:pPr>
      <w:pStyle w:val="Nagwek"/>
      <w:rPr>
        <w:rFonts w:ascii="Tahoma" w:hAnsi="Tahoma" w:cs="Tahoma"/>
        <w:sz w:val="16"/>
        <w:szCs w:val="16"/>
      </w:rPr>
    </w:pPr>
  </w:p>
  <w:p w14:paraId="5B5B528F" w14:textId="77777777" w:rsidR="005B2643" w:rsidRPr="00D30D8E" w:rsidRDefault="004C077F" w:rsidP="005B2643">
    <w:pPr>
      <w:pStyle w:val="Tekstpodstawowy"/>
      <w:jc w:val="both"/>
      <w:rPr>
        <w:rFonts w:ascii="Verdana" w:hAnsi="Verdana" w:cs="Tahoma"/>
        <w:sz w:val="10"/>
        <w:szCs w:val="20"/>
      </w:rPr>
    </w:pPr>
    <w:r w:rsidRPr="00D30D8E">
      <w:rPr>
        <w:rFonts w:ascii="Verdana" w:hAnsi="Verdana" w:cs="Tahoma"/>
        <w:b/>
        <w:noProof/>
        <w:sz w:val="16"/>
        <w:lang w:val="pl-PL" w:eastAsia="pl-PL"/>
      </w:rPr>
      <mc:AlternateContent>
        <mc:Choice Requires="wps">
          <w:drawing>
            <wp:anchor distT="0" distB="0" distL="114300" distR="114300" simplePos="0" relativeHeight="251657216" behindDoc="0" locked="0" layoutInCell="1" allowOverlap="1" wp14:anchorId="5B5B5295" wp14:editId="1433EABC">
              <wp:simplePos x="0" y="0"/>
              <wp:positionH relativeFrom="column">
                <wp:align>center</wp:align>
              </wp:positionH>
              <wp:positionV relativeFrom="paragraph">
                <wp:posOffset>86360</wp:posOffset>
              </wp:positionV>
              <wp:extent cx="6048000" cy="0"/>
              <wp:effectExtent l="0" t="0" r="29210" b="19050"/>
              <wp:wrapNone/>
              <wp:docPr id="3"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8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F49C1B" id="Line 15" o:spid="_x0000_s1026" style="position:absolute;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6.8pt" to="476.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dkIEgIAACkEAAAOAAAAZHJzL2Uyb0RvYy54bWysU8GO2jAQvVfqP1i+QxIIlI0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" strokeweight=".5pt"/>
          </w:pict>
        </mc:Fallback>
      </mc:AlternateContent>
    </w:r>
  </w:p>
  <w:p w14:paraId="5B5B5290" w14:textId="77777777" w:rsidR="00A9357A" w:rsidRPr="005B2643" w:rsidRDefault="00A9357A" w:rsidP="005B264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17A9"/>
    <w:multiLevelType w:val="hybridMultilevel"/>
    <w:tmpl w:val="ECF03AF6"/>
    <w:name w:val="WW8Num2102325"/>
    <w:lvl w:ilvl="0" w:tplc="A4E6A066">
      <w:start w:val="4"/>
      <w:numFmt w:val="decimal"/>
      <w:lvlText w:val="%1."/>
      <w:lvlJc w:val="left"/>
      <w:pPr>
        <w:tabs>
          <w:tab w:val="num" w:pos="-540"/>
        </w:tabs>
        <w:ind w:left="-54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66E57CE"/>
    <w:multiLevelType w:val="multilevel"/>
    <w:tmpl w:val="C7F0DCD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6ED7538"/>
    <w:multiLevelType w:val="hybridMultilevel"/>
    <w:tmpl w:val="5CE2D0A8"/>
    <w:lvl w:ilvl="0" w:tplc="90EA054C">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57B2BB32">
      <w:start w:val="1"/>
      <w:numFmt w:val="decimal"/>
      <w:lvlText w:val="%5)"/>
      <w:lvlJc w:val="left"/>
      <w:pPr>
        <w:tabs>
          <w:tab w:val="num" w:pos="3240"/>
        </w:tabs>
        <w:ind w:left="3240" w:hanging="360"/>
      </w:pPr>
      <w:rPr>
        <w:rFonts w:ascii="Tahoma" w:eastAsia="Times New Roman" w:hAnsi="Tahoma" w:cs="Tahoma" w:hint="default"/>
      </w:r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 w15:restartNumberingAfterBreak="0">
    <w:nsid w:val="0B004047"/>
    <w:multiLevelType w:val="hybridMultilevel"/>
    <w:tmpl w:val="E3F0041A"/>
    <w:name w:val="WW8Num21023"/>
    <w:lvl w:ilvl="0" w:tplc="A0962500">
      <w:start w:val="1"/>
      <w:numFmt w:val="decimal"/>
      <w:lvlText w:val="%1."/>
      <w:lvlJc w:val="left"/>
      <w:pPr>
        <w:tabs>
          <w:tab w:val="num" w:pos="360"/>
        </w:tabs>
        <w:ind w:left="360" w:hanging="360"/>
      </w:pPr>
      <w:rPr>
        <w:rFonts w:hint="default"/>
      </w:rPr>
    </w:lvl>
    <w:lvl w:ilvl="1" w:tplc="A1026872">
      <w:start w:val="1"/>
      <w:numFmt w:val="decimal"/>
      <w:lvlText w:val="%2)"/>
      <w:lvlJc w:val="left"/>
      <w:pPr>
        <w:tabs>
          <w:tab w:val="num" w:pos="1440"/>
        </w:tabs>
        <w:ind w:left="1440" w:hanging="360"/>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0FBF3DC2"/>
    <w:multiLevelType w:val="hybridMultilevel"/>
    <w:tmpl w:val="49409B3C"/>
    <w:lvl w:ilvl="0" w:tplc="BFE8B538">
      <w:start w:val="1"/>
      <w:numFmt w:val="decimal"/>
      <w:lvlText w:val="%1."/>
      <w:lvlJc w:val="left"/>
      <w:pPr>
        <w:tabs>
          <w:tab w:val="num" w:pos="1800"/>
        </w:tabs>
        <w:ind w:left="1800" w:hanging="360"/>
      </w:pPr>
      <w:rPr>
        <w:rFonts w:hint="default"/>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154C30E2"/>
    <w:multiLevelType w:val="hybridMultilevel"/>
    <w:tmpl w:val="5CE2D0A8"/>
    <w:lvl w:ilvl="0" w:tplc="90EA054C">
      <w:start w:val="1"/>
      <w:numFmt w:val="decimal"/>
      <w:lvlText w:val="%1."/>
      <w:lvlJc w:val="left"/>
      <w:pPr>
        <w:tabs>
          <w:tab w:val="num" w:pos="360"/>
        </w:tabs>
        <w:ind w:left="360" w:hanging="360"/>
      </w:pPr>
      <w:rPr>
        <w:rFonts w:hint="default"/>
        <w:b w:val="0"/>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57B2BB32">
      <w:start w:val="1"/>
      <w:numFmt w:val="decimal"/>
      <w:lvlText w:val="%5)"/>
      <w:lvlJc w:val="left"/>
      <w:pPr>
        <w:tabs>
          <w:tab w:val="num" w:pos="3240"/>
        </w:tabs>
        <w:ind w:left="3240" w:hanging="360"/>
      </w:pPr>
      <w:rPr>
        <w:rFonts w:ascii="Tahoma" w:eastAsia="Times New Roman" w:hAnsi="Tahoma" w:cs="Tahoma" w:hint="default"/>
      </w:r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 w15:restartNumberingAfterBreak="0">
    <w:nsid w:val="1A1257EF"/>
    <w:multiLevelType w:val="hybridMultilevel"/>
    <w:tmpl w:val="8C7A89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 w15:restartNumberingAfterBreak="0">
    <w:nsid w:val="1B7B6D19"/>
    <w:multiLevelType w:val="multilevel"/>
    <w:tmpl w:val="BF3863EE"/>
    <w:lvl w:ilvl="0">
      <w:start w:val="1"/>
      <w:numFmt w:val="decimal"/>
      <w:lvlText w:val="%1."/>
      <w:lvlJc w:val="left"/>
      <w:pPr>
        <w:ind w:left="720" w:hanging="360"/>
      </w:pPr>
      <w:rPr>
        <w:b w:val="0"/>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CA17229"/>
    <w:multiLevelType w:val="hybridMultilevel"/>
    <w:tmpl w:val="7B2CCBB6"/>
    <w:lvl w:ilvl="0" w:tplc="7D4AEB96">
      <w:start w:val="1"/>
      <w:numFmt w:val="decimal"/>
      <w:lvlText w:val="%1."/>
      <w:lvlJc w:val="left"/>
      <w:pPr>
        <w:tabs>
          <w:tab w:val="num" w:pos="1440"/>
        </w:tabs>
        <w:ind w:left="1440" w:hanging="360"/>
      </w:pPr>
      <w:rPr>
        <w:rFonts w:hint="default"/>
      </w:rPr>
    </w:lvl>
    <w:lvl w:ilvl="1" w:tplc="527489AE">
      <w:start w:val="2"/>
      <w:numFmt w:val="decimal"/>
      <w:lvlText w:val="%2."/>
      <w:lvlJc w:val="left"/>
      <w:pPr>
        <w:tabs>
          <w:tab w:val="num" w:pos="1440"/>
        </w:tabs>
        <w:ind w:left="1440" w:hanging="360"/>
      </w:pPr>
      <w:rPr>
        <w:rFonts w:hint="default"/>
        <w:b/>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20811C10"/>
    <w:multiLevelType w:val="hybridMultilevel"/>
    <w:tmpl w:val="A244A182"/>
    <w:name w:val="WW8Num21023233"/>
    <w:lvl w:ilvl="0" w:tplc="2604A98E">
      <w:start w:val="3"/>
      <w:numFmt w:val="decimal"/>
      <w:lvlText w:val="%1."/>
      <w:lvlJc w:val="left"/>
      <w:pPr>
        <w:tabs>
          <w:tab w:val="num" w:pos="-540"/>
        </w:tabs>
        <w:ind w:left="-54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270E731B"/>
    <w:multiLevelType w:val="hybridMultilevel"/>
    <w:tmpl w:val="277E9840"/>
    <w:lvl w:ilvl="0" w:tplc="66FE79EE">
      <w:start w:val="1"/>
      <w:numFmt w:val="decimal"/>
      <w:lvlText w:val="%1)"/>
      <w:lvlJc w:val="left"/>
      <w:pPr>
        <w:ind w:left="644" w:hanging="360"/>
      </w:pPr>
      <w:rPr>
        <w:rFonts w:hint="default"/>
        <w:b w:val="0"/>
        <w:bCs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15:restartNumberingAfterBreak="0">
    <w:nsid w:val="2F867072"/>
    <w:multiLevelType w:val="hybridMultilevel"/>
    <w:tmpl w:val="6DAE494C"/>
    <w:name w:val="WW8Num2102323"/>
    <w:lvl w:ilvl="0" w:tplc="4B32117C">
      <w:start w:val="1"/>
      <w:numFmt w:val="decimal"/>
      <w:lvlText w:val="%1."/>
      <w:lvlJc w:val="left"/>
      <w:pPr>
        <w:tabs>
          <w:tab w:val="num" w:pos="360"/>
        </w:tabs>
        <w:ind w:left="360" w:hanging="360"/>
      </w:pPr>
      <w:rPr>
        <w:rFonts w:hint="default"/>
        <w:b w:val="0"/>
      </w:rPr>
    </w:lvl>
    <w:lvl w:ilvl="1" w:tplc="6CD48688">
      <w:start w:val="1"/>
      <w:numFmt w:val="decimal"/>
      <w:lvlText w:val="%2)"/>
      <w:lvlJc w:val="left"/>
      <w:pPr>
        <w:tabs>
          <w:tab w:val="num" w:pos="2340"/>
        </w:tabs>
        <w:ind w:left="2340" w:hanging="360"/>
      </w:pPr>
      <w:rPr>
        <w:rFonts w:ascii="Tahoma" w:eastAsia="Times New Roman" w:hAnsi="Tahoma" w:cs="Tahoma"/>
        <w:b w:val="0"/>
      </w:rPr>
    </w:lvl>
    <w:lvl w:ilvl="2" w:tplc="0415001B" w:tentative="1">
      <w:start w:val="1"/>
      <w:numFmt w:val="lowerRoman"/>
      <w:lvlText w:val="%3."/>
      <w:lvlJc w:val="right"/>
      <w:pPr>
        <w:tabs>
          <w:tab w:val="num" w:pos="3060"/>
        </w:tabs>
        <w:ind w:left="3060" w:hanging="180"/>
      </w:pPr>
    </w:lvl>
    <w:lvl w:ilvl="3" w:tplc="0415000F" w:tentative="1">
      <w:start w:val="1"/>
      <w:numFmt w:val="decimal"/>
      <w:lvlText w:val="%4."/>
      <w:lvlJc w:val="left"/>
      <w:pPr>
        <w:tabs>
          <w:tab w:val="num" w:pos="3780"/>
        </w:tabs>
        <w:ind w:left="3780" w:hanging="360"/>
      </w:pPr>
    </w:lvl>
    <w:lvl w:ilvl="4" w:tplc="04150019" w:tentative="1">
      <w:start w:val="1"/>
      <w:numFmt w:val="lowerLetter"/>
      <w:lvlText w:val="%5."/>
      <w:lvlJc w:val="left"/>
      <w:pPr>
        <w:tabs>
          <w:tab w:val="num" w:pos="4500"/>
        </w:tabs>
        <w:ind w:left="4500" w:hanging="360"/>
      </w:pPr>
    </w:lvl>
    <w:lvl w:ilvl="5" w:tplc="0415001B" w:tentative="1">
      <w:start w:val="1"/>
      <w:numFmt w:val="lowerRoman"/>
      <w:lvlText w:val="%6."/>
      <w:lvlJc w:val="right"/>
      <w:pPr>
        <w:tabs>
          <w:tab w:val="num" w:pos="5220"/>
        </w:tabs>
        <w:ind w:left="5220" w:hanging="180"/>
      </w:pPr>
    </w:lvl>
    <w:lvl w:ilvl="6" w:tplc="0415000F" w:tentative="1">
      <w:start w:val="1"/>
      <w:numFmt w:val="decimal"/>
      <w:lvlText w:val="%7."/>
      <w:lvlJc w:val="left"/>
      <w:pPr>
        <w:tabs>
          <w:tab w:val="num" w:pos="5940"/>
        </w:tabs>
        <w:ind w:left="5940" w:hanging="360"/>
      </w:pPr>
    </w:lvl>
    <w:lvl w:ilvl="7" w:tplc="04150019" w:tentative="1">
      <w:start w:val="1"/>
      <w:numFmt w:val="lowerLetter"/>
      <w:lvlText w:val="%8."/>
      <w:lvlJc w:val="left"/>
      <w:pPr>
        <w:tabs>
          <w:tab w:val="num" w:pos="6660"/>
        </w:tabs>
        <w:ind w:left="6660" w:hanging="360"/>
      </w:pPr>
    </w:lvl>
    <w:lvl w:ilvl="8" w:tplc="0415001B" w:tentative="1">
      <w:start w:val="1"/>
      <w:numFmt w:val="lowerRoman"/>
      <w:lvlText w:val="%9."/>
      <w:lvlJc w:val="right"/>
      <w:pPr>
        <w:tabs>
          <w:tab w:val="num" w:pos="7380"/>
        </w:tabs>
        <w:ind w:left="7380" w:hanging="180"/>
      </w:pPr>
    </w:lvl>
  </w:abstractNum>
  <w:abstractNum w:abstractNumId="13" w15:restartNumberingAfterBreak="0">
    <w:nsid w:val="30D930C0"/>
    <w:multiLevelType w:val="hybridMultilevel"/>
    <w:tmpl w:val="67EE7A92"/>
    <w:lvl w:ilvl="0" w:tplc="635E6BDA">
      <w:start w:val="1"/>
      <w:numFmt w:val="decimal"/>
      <w:lvlText w:val="%1)"/>
      <w:lvlJc w:val="left"/>
      <w:pPr>
        <w:tabs>
          <w:tab w:val="num" w:pos="757"/>
        </w:tabs>
        <w:ind w:left="757" w:hanging="397"/>
      </w:pPr>
      <w:rPr>
        <w:rFonts w:hint="default"/>
      </w:rPr>
    </w:lvl>
    <w:lvl w:ilvl="1" w:tplc="80B2C846">
      <w:start w:val="1"/>
      <w:numFmt w:val="decimal"/>
      <w:lvlText w:val="%2)"/>
      <w:lvlJc w:val="left"/>
      <w:pPr>
        <w:tabs>
          <w:tab w:val="num" w:pos="1723"/>
        </w:tabs>
        <w:ind w:left="1723" w:hanging="283"/>
      </w:pPr>
      <w:rPr>
        <w:rFonts w:hint="default"/>
      </w:r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4" w15:restartNumberingAfterBreak="0">
    <w:nsid w:val="31170677"/>
    <w:multiLevelType w:val="multilevel"/>
    <w:tmpl w:val="C7F0DCD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183374E"/>
    <w:multiLevelType w:val="hybridMultilevel"/>
    <w:tmpl w:val="C0F29474"/>
    <w:lvl w:ilvl="0" w:tplc="C8DC2A80">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7" w15:restartNumberingAfterBreak="0">
    <w:nsid w:val="34E1699F"/>
    <w:multiLevelType w:val="hybridMultilevel"/>
    <w:tmpl w:val="25383702"/>
    <w:name w:val="WW8Num21022"/>
    <w:lvl w:ilvl="0" w:tplc="B4525C60">
      <w:start w:val="1"/>
      <w:numFmt w:val="decimal"/>
      <w:lvlText w:val="%1."/>
      <w:lvlJc w:val="left"/>
      <w:pPr>
        <w:tabs>
          <w:tab w:val="num" w:pos="360"/>
        </w:tabs>
        <w:ind w:left="360" w:hanging="360"/>
      </w:pPr>
      <w:rPr>
        <w:rFonts w:hint="default"/>
        <w:b w:val="0"/>
      </w:rPr>
    </w:lvl>
    <w:lvl w:ilvl="1" w:tplc="907C6B2E">
      <w:start w:val="10"/>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36CD0B13"/>
    <w:multiLevelType w:val="hybridMultilevel"/>
    <w:tmpl w:val="22AA4436"/>
    <w:name w:val="WW8Num2102326"/>
    <w:lvl w:ilvl="0" w:tplc="B49EAB82">
      <w:start w:val="1"/>
      <w:numFmt w:val="decimal"/>
      <w:lvlText w:val="%1."/>
      <w:lvlJc w:val="left"/>
      <w:pPr>
        <w:tabs>
          <w:tab w:val="num" w:pos="-540"/>
        </w:tabs>
        <w:ind w:left="-54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38A559A7"/>
    <w:multiLevelType w:val="hybridMultilevel"/>
    <w:tmpl w:val="5F3ABDD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AB90633"/>
    <w:multiLevelType w:val="multilevel"/>
    <w:tmpl w:val="FDD20152"/>
    <w:lvl w:ilvl="0">
      <w:start w:val="1"/>
      <w:numFmt w:val="decimal"/>
      <w:pStyle w:val="Styl001"/>
      <w:lvlText w:val="%1"/>
      <w:lvlJc w:val="left"/>
      <w:pPr>
        <w:tabs>
          <w:tab w:val="num" w:pos="432"/>
        </w:tabs>
        <w:ind w:left="432" w:hanging="432"/>
      </w:pPr>
      <w:rPr>
        <w:rFonts w:hint="default"/>
      </w:rPr>
    </w:lvl>
    <w:lvl w:ilvl="1">
      <w:start w:val="1"/>
      <w:numFmt w:val="none"/>
      <w:pStyle w:val="Styl002"/>
      <w:lvlText w:val="1.1"/>
      <w:lvlJc w:val="left"/>
      <w:pPr>
        <w:tabs>
          <w:tab w:val="num" w:pos="576"/>
        </w:tabs>
        <w:ind w:left="576" w:hanging="576"/>
      </w:pPr>
      <w:rPr>
        <w:rFonts w:hint="default"/>
      </w:rPr>
    </w:lvl>
    <w:lvl w:ilvl="2">
      <w:start w:val="1"/>
      <w:numFmt w:val="none"/>
      <w:pStyle w:val="Styl003"/>
      <w:lvlText w:val="1.1.1"/>
      <w:lvlJc w:val="left"/>
      <w:pPr>
        <w:tabs>
          <w:tab w:val="num" w:pos="720"/>
        </w:tabs>
        <w:ind w:left="720" w:hanging="720"/>
      </w:pPr>
      <w:rPr>
        <w:rFonts w:hint="default"/>
      </w:rPr>
    </w:lvl>
    <w:lvl w:ilvl="3">
      <w:start w:val="1"/>
      <w:numFmt w:val="lowerLetter"/>
      <w:lvlText w:val="%4%1"/>
      <w:lvlJc w:val="left"/>
      <w:pPr>
        <w:tabs>
          <w:tab w:val="num" w:pos="862"/>
        </w:tabs>
        <w:ind w:left="864" w:hanging="864"/>
      </w:pPr>
      <w:rPr>
        <w:rFonts w:hint="default"/>
      </w:rPr>
    </w:lvl>
    <w:lvl w:ilvl="4">
      <w:start w:val="1"/>
      <w:numFmt w:val="bullet"/>
      <w:lvlText w:val=""/>
      <w:lvlJc w:val="left"/>
      <w:pPr>
        <w:tabs>
          <w:tab w:val="num" w:pos="1008"/>
        </w:tabs>
        <w:ind w:left="1008" w:hanging="1008"/>
      </w:pPr>
      <w:rPr>
        <w:rFonts w:ascii="Wingdings" w:hAnsi="Wingding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40715D7B"/>
    <w:multiLevelType w:val="hybridMultilevel"/>
    <w:tmpl w:val="5CE2D0A8"/>
    <w:lvl w:ilvl="0" w:tplc="90EA054C">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57B2BB32">
      <w:start w:val="1"/>
      <w:numFmt w:val="decimal"/>
      <w:lvlText w:val="%5)"/>
      <w:lvlJc w:val="left"/>
      <w:pPr>
        <w:tabs>
          <w:tab w:val="num" w:pos="3240"/>
        </w:tabs>
        <w:ind w:left="3240" w:hanging="360"/>
      </w:pPr>
      <w:rPr>
        <w:rFonts w:ascii="Tahoma" w:eastAsia="Times New Roman" w:hAnsi="Tahoma" w:cs="Tahoma" w:hint="default"/>
      </w:r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2" w15:restartNumberingAfterBreak="0">
    <w:nsid w:val="411F025D"/>
    <w:multiLevelType w:val="hybridMultilevel"/>
    <w:tmpl w:val="480A36CE"/>
    <w:name w:val="WW8Num210232"/>
    <w:lvl w:ilvl="0" w:tplc="A03EF4A8">
      <w:start w:val="1"/>
      <w:numFmt w:val="decimal"/>
      <w:lvlText w:val="%1)"/>
      <w:lvlJc w:val="left"/>
      <w:pPr>
        <w:tabs>
          <w:tab w:val="num" w:pos="360"/>
        </w:tabs>
        <w:ind w:left="360" w:hanging="360"/>
      </w:pPr>
      <w:rPr>
        <w:rFonts w:hint="default"/>
      </w:rPr>
    </w:lvl>
    <w:lvl w:ilvl="1" w:tplc="A4E6A066">
      <w:start w:val="4"/>
      <w:numFmt w:val="decimal"/>
      <w:lvlText w:val="%2."/>
      <w:lvlJc w:val="left"/>
      <w:pPr>
        <w:tabs>
          <w:tab w:val="num" w:pos="-540"/>
        </w:tabs>
        <w:ind w:left="-540" w:hanging="360"/>
      </w:pPr>
      <w:rPr>
        <w:rFonts w:hint="default"/>
        <w:b w:val="0"/>
      </w:rPr>
    </w:lvl>
    <w:lvl w:ilvl="2" w:tplc="0415001B" w:tentative="1">
      <w:start w:val="1"/>
      <w:numFmt w:val="lowerRoman"/>
      <w:lvlText w:val="%3."/>
      <w:lvlJc w:val="right"/>
      <w:pPr>
        <w:tabs>
          <w:tab w:val="num" w:pos="180"/>
        </w:tabs>
        <w:ind w:left="180" w:hanging="180"/>
      </w:pPr>
    </w:lvl>
    <w:lvl w:ilvl="3" w:tplc="0415000F" w:tentative="1">
      <w:start w:val="1"/>
      <w:numFmt w:val="decimal"/>
      <w:lvlText w:val="%4."/>
      <w:lvlJc w:val="left"/>
      <w:pPr>
        <w:tabs>
          <w:tab w:val="num" w:pos="900"/>
        </w:tabs>
        <w:ind w:left="900" w:hanging="360"/>
      </w:pPr>
    </w:lvl>
    <w:lvl w:ilvl="4" w:tplc="04150019" w:tentative="1">
      <w:start w:val="1"/>
      <w:numFmt w:val="lowerLetter"/>
      <w:lvlText w:val="%5."/>
      <w:lvlJc w:val="left"/>
      <w:pPr>
        <w:tabs>
          <w:tab w:val="num" w:pos="1620"/>
        </w:tabs>
        <w:ind w:left="1620" w:hanging="360"/>
      </w:pPr>
    </w:lvl>
    <w:lvl w:ilvl="5" w:tplc="0415001B" w:tentative="1">
      <w:start w:val="1"/>
      <w:numFmt w:val="lowerRoman"/>
      <w:lvlText w:val="%6."/>
      <w:lvlJc w:val="right"/>
      <w:pPr>
        <w:tabs>
          <w:tab w:val="num" w:pos="2340"/>
        </w:tabs>
        <w:ind w:left="2340" w:hanging="180"/>
      </w:pPr>
    </w:lvl>
    <w:lvl w:ilvl="6" w:tplc="0415000F" w:tentative="1">
      <w:start w:val="1"/>
      <w:numFmt w:val="decimal"/>
      <w:lvlText w:val="%7."/>
      <w:lvlJc w:val="left"/>
      <w:pPr>
        <w:tabs>
          <w:tab w:val="num" w:pos="3060"/>
        </w:tabs>
        <w:ind w:left="3060" w:hanging="360"/>
      </w:pPr>
    </w:lvl>
    <w:lvl w:ilvl="7" w:tplc="04150019" w:tentative="1">
      <w:start w:val="1"/>
      <w:numFmt w:val="lowerLetter"/>
      <w:lvlText w:val="%8."/>
      <w:lvlJc w:val="left"/>
      <w:pPr>
        <w:tabs>
          <w:tab w:val="num" w:pos="3780"/>
        </w:tabs>
        <w:ind w:left="3780" w:hanging="360"/>
      </w:pPr>
    </w:lvl>
    <w:lvl w:ilvl="8" w:tplc="0415001B" w:tentative="1">
      <w:start w:val="1"/>
      <w:numFmt w:val="lowerRoman"/>
      <w:lvlText w:val="%9."/>
      <w:lvlJc w:val="right"/>
      <w:pPr>
        <w:tabs>
          <w:tab w:val="num" w:pos="4500"/>
        </w:tabs>
        <w:ind w:left="4500" w:hanging="180"/>
      </w:pPr>
    </w:lvl>
  </w:abstractNum>
  <w:abstractNum w:abstractNumId="23" w15:restartNumberingAfterBreak="0">
    <w:nsid w:val="427418EA"/>
    <w:multiLevelType w:val="hybridMultilevel"/>
    <w:tmpl w:val="CB82F192"/>
    <w:lvl w:ilvl="0" w:tplc="8138E46C">
      <w:start w:val="1"/>
      <w:numFmt w:val="decimal"/>
      <w:lvlText w:val="%1."/>
      <w:lvlJc w:val="left"/>
      <w:pPr>
        <w:tabs>
          <w:tab w:val="num" w:pos="2377"/>
        </w:tabs>
        <w:ind w:left="2377" w:hanging="397"/>
      </w:pPr>
      <w:rPr>
        <w:rFonts w:hint="default"/>
      </w:rPr>
    </w:lvl>
    <w:lvl w:ilvl="1" w:tplc="DD3E5154">
      <w:start w:val="1"/>
      <w:numFmt w:val="decimal"/>
      <w:lvlText w:val="%2."/>
      <w:lvlJc w:val="left"/>
      <w:pPr>
        <w:tabs>
          <w:tab w:val="num" w:pos="1477"/>
        </w:tabs>
        <w:ind w:left="1477" w:hanging="397"/>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44C3271E"/>
    <w:multiLevelType w:val="hybridMultilevel"/>
    <w:tmpl w:val="A0DA4716"/>
    <w:lvl w:ilvl="0" w:tplc="068A465A">
      <w:start w:val="1"/>
      <w:numFmt w:val="decimal"/>
      <w:lvlText w:val="%1."/>
      <w:lvlJc w:val="left"/>
      <w:pPr>
        <w:tabs>
          <w:tab w:val="num" w:pos="397"/>
        </w:tabs>
        <w:ind w:left="397" w:hanging="397"/>
      </w:pPr>
      <w:rPr>
        <w:rFonts w:hint="default"/>
      </w:rPr>
    </w:lvl>
    <w:lvl w:ilvl="1" w:tplc="682A914A">
      <w:start w:val="1"/>
      <w:numFmt w:val="decimal"/>
      <w:lvlText w:val="%2)"/>
      <w:lvlJc w:val="left"/>
      <w:pPr>
        <w:tabs>
          <w:tab w:val="num" w:pos="-540"/>
        </w:tabs>
        <w:ind w:left="-540" w:hanging="360"/>
      </w:pPr>
      <w:rPr>
        <w:rFonts w:hint="default"/>
      </w:rPr>
    </w:lvl>
    <w:lvl w:ilvl="2" w:tplc="0415001B">
      <w:start w:val="1"/>
      <w:numFmt w:val="lowerRoman"/>
      <w:lvlText w:val="%3."/>
      <w:lvlJc w:val="right"/>
      <w:pPr>
        <w:tabs>
          <w:tab w:val="num" w:pos="180"/>
        </w:tabs>
        <w:ind w:left="180" w:hanging="180"/>
      </w:pPr>
    </w:lvl>
    <w:lvl w:ilvl="3" w:tplc="0415000F">
      <w:start w:val="1"/>
      <w:numFmt w:val="decimal"/>
      <w:lvlText w:val="%4."/>
      <w:lvlJc w:val="left"/>
      <w:pPr>
        <w:tabs>
          <w:tab w:val="num" w:pos="900"/>
        </w:tabs>
        <w:ind w:left="900" w:hanging="360"/>
      </w:pPr>
    </w:lvl>
    <w:lvl w:ilvl="4" w:tplc="04150019">
      <w:start w:val="1"/>
      <w:numFmt w:val="lowerLetter"/>
      <w:lvlText w:val="%5."/>
      <w:lvlJc w:val="left"/>
      <w:pPr>
        <w:tabs>
          <w:tab w:val="num" w:pos="1620"/>
        </w:tabs>
        <w:ind w:left="1620" w:hanging="360"/>
      </w:pPr>
    </w:lvl>
    <w:lvl w:ilvl="5" w:tplc="0415001B" w:tentative="1">
      <w:start w:val="1"/>
      <w:numFmt w:val="lowerRoman"/>
      <w:lvlText w:val="%6."/>
      <w:lvlJc w:val="right"/>
      <w:pPr>
        <w:tabs>
          <w:tab w:val="num" w:pos="2340"/>
        </w:tabs>
        <w:ind w:left="2340" w:hanging="180"/>
      </w:pPr>
    </w:lvl>
    <w:lvl w:ilvl="6" w:tplc="0415000F" w:tentative="1">
      <w:start w:val="1"/>
      <w:numFmt w:val="decimal"/>
      <w:lvlText w:val="%7."/>
      <w:lvlJc w:val="left"/>
      <w:pPr>
        <w:tabs>
          <w:tab w:val="num" w:pos="3060"/>
        </w:tabs>
        <w:ind w:left="3060" w:hanging="360"/>
      </w:pPr>
    </w:lvl>
    <w:lvl w:ilvl="7" w:tplc="04150019" w:tentative="1">
      <w:start w:val="1"/>
      <w:numFmt w:val="lowerLetter"/>
      <w:lvlText w:val="%8."/>
      <w:lvlJc w:val="left"/>
      <w:pPr>
        <w:tabs>
          <w:tab w:val="num" w:pos="3780"/>
        </w:tabs>
        <w:ind w:left="3780" w:hanging="360"/>
      </w:pPr>
    </w:lvl>
    <w:lvl w:ilvl="8" w:tplc="0415001B" w:tentative="1">
      <w:start w:val="1"/>
      <w:numFmt w:val="lowerRoman"/>
      <w:lvlText w:val="%9."/>
      <w:lvlJc w:val="right"/>
      <w:pPr>
        <w:tabs>
          <w:tab w:val="num" w:pos="4500"/>
        </w:tabs>
        <w:ind w:left="4500" w:hanging="180"/>
      </w:pPr>
    </w:lvl>
  </w:abstractNum>
  <w:abstractNum w:abstractNumId="25" w15:restartNumberingAfterBreak="0">
    <w:nsid w:val="45563651"/>
    <w:multiLevelType w:val="multilevel"/>
    <w:tmpl w:val="7CB259A2"/>
    <w:lvl w:ilvl="0">
      <w:start w:val="1"/>
      <w:numFmt w:val="decimal"/>
      <w:lvlText w:val="%1)"/>
      <w:lvlJc w:val="left"/>
      <w:pPr>
        <w:ind w:left="720" w:hanging="360"/>
      </w:pPr>
      <w:rPr>
        <w:b w:val="0"/>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DC40C59"/>
    <w:multiLevelType w:val="hybridMultilevel"/>
    <w:tmpl w:val="BF18B076"/>
    <w:lvl w:ilvl="0" w:tplc="FFFFFFFF">
      <w:start w:val="1"/>
      <w:numFmt w:val="decimal"/>
      <w:lvlText w:val="%1)"/>
      <w:lvlJc w:val="left"/>
      <w:pPr>
        <w:ind w:left="720" w:hanging="360"/>
      </w:pPr>
      <w:rPr>
        <w:rFonts w:hint="default"/>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7CD2C7C"/>
    <w:multiLevelType w:val="multilevel"/>
    <w:tmpl w:val="C7F0DCDE"/>
    <w:lvl w:ilvl="0">
      <w:start w:val="1"/>
      <w:numFmt w:val="decimal"/>
      <w:lvlText w:val="%1."/>
      <w:lvlJc w:val="left"/>
      <w:pPr>
        <w:ind w:left="360" w:hanging="360"/>
      </w:pPr>
      <w:rPr>
        <w:rFonts w:hint="default"/>
      </w:rPr>
    </w:lvl>
    <w:lvl w:ilvl="1">
      <w:start w:val="1"/>
      <w:numFmt w:val="decimal"/>
      <w:lvlText w:val="%2)"/>
      <w:lvlJc w:val="left"/>
      <w:pPr>
        <w:ind w:left="502"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81974CE"/>
    <w:multiLevelType w:val="hybridMultilevel"/>
    <w:tmpl w:val="AB6CCAAA"/>
    <w:name w:val="WW8Num2102322"/>
    <w:lvl w:ilvl="0" w:tplc="C3D2C726">
      <w:start w:val="5"/>
      <w:numFmt w:val="decimal"/>
      <w:lvlText w:val="%1."/>
      <w:lvlJc w:val="left"/>
      <w:pPr>
        <w:tabs>
          <w:tab w:val="num" w:pos="-540"/>
        </w:tabs>
        <w:ind w:left="-54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60590FBE"/>
    <w:multiLevelType w:val="multilevel"/>
    <w:tmpl w:val="732847B4"/>
    <w:lvl w:ilvl="0">
      <w:start w:val="1"/>
      <w:numFmt w:val="decimal"/>
      <w:lvlText w:val="%1."/>
      <w:lvlJc w:val="left"/>
      <w:pPr>
        <w:ind w:left="360" w:hanging="360"/>
      </w:pPr>
      <w:rPr>
        <w:rFonts w:ascii="Calibri Light" w:hAnsi="Calibri Light" w:cs="Calibri Light" w:hint="default"/>
        <w:sz w:val="2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2AE6D0F"/>
    <w:multiLevelType w:val="hybridMultilevel"/>
    <w:tmpl w:val="3808D72E"/>
    <w:name w:val="WW8Num21023232"/>
    <w:lvl w:ilvl="0" w:tplc="4B32117C">
      <w:start w:val="1"/>
      <w:numFmt w:val="decimal"/>
      <w:lvlText w:val="%1."/>
      <w:lvlJc w:val="left"/>
      <w:pPr>
        <w:tabs>
          <w:tab w:val="num" w:pos="-540"/>
        </w:tabs>
        <w:ind w:left="-54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63EA477F"/>
    <w:multiLevelType w:val="hybridMultilevel"/>
    <w:tmpl w:val="A2288760"/>
    <w:name w:val="WW8Num2102324"/>
    <w:lvl w:ilvl="0" w:tplc="A4E6A066">
      <w:start w:val="4"/>
      <w:numFmt w:val="decimal"/>
      <w:lvlText w:val="%1."/>
      <w:lvlJc w:val="left"/>
      <w:pPr>
        <w:tabs>
          <w:tab w:val="num" w:pos="-540"/>
        </w:tabs>
        <w:ind w:left="-540" w:hanging="360"/>
      </w:pPr>
      <w:rPr>
        <w:rFonts w:hint="default"/>
        <w:b w:val="0"/>
      </w:rPr>
    </w:lvl>
    <w:lvl w:ilvl="1" w:tplc="D4927BF4">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56488144">
      <w:start w:val="1"/>
      <w:numFmt w:val="decimal"/>
      <w:lvlText w:val="%5)"/>
      <w:lvlJc w:val="left"/>
      <w:pPr>
        <w:tabs>
          <w:tab w:val="num" w:pos="3600"/>
        </w:tabs>
        <w:ind w:left="3600" w:hanging="360"/>
      </w:pPr>
      <w:rPr>
        <w:rFonts w:hint="default"/>
        <w:b w:val="0"/>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6C6E114A"/>
    <w:multiLevelType w:val="hybridMultilevel"/>
    <w:tmpl w:val="BF18B076"/>
    <w:lvl w:ilvl="0" w:tplc="4BDA546A">
      <w:start w:val="1"/>
      <w:numFmt w:val="decimal"/>
      <w:lvlText w:val="%1)"/>
      <w:lvlJc w:val="left"/>
      <w:pPr>
        <w:ind w:left="720" w:hanging="360"/>
      </w:pPr>
      <w:rPr>
        <w:rFonts w:hint="default"/>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0D44AC4"/>
    <w:multiLevelType w:val="multilevel"/>
    <w:tmpl w:val="C7F0DCD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FB92681"/>
    <w:multiLevelType w:val="multilevel"/>
    <w:tmpl w:val="C7F0DCD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47457878">
    <w:abstractNumId w:val="20"/>
  </w:num>
  <w:num w:numId="2" w16cid:durableId="1410301703">
    <w:abstractNumId w:val="4"/>
  </w:num>
  <w:num w:numId="3" w16cid:durableId="1219708675">
    <w:abstractNumId w:val="13"/>
  </w:num>
  <w:num w:numId="4" w16cid:durableId="536771971">
    <w:abstractNumId w:val="24"/>
  </w:num>
  <w:num w:numId="5" w16cid:durableId="812140239">
    <w:abstractNumId w:val="2"/>
  </w:num>
  <w:num w:numId="6" w16cid:durableId="365184858">
    <w:abstractNumId w:val="15"/>
  </w:num>
  <w:num w:numId="7" w16cid:durableId="1309630339">
    <w:abstractNumId w:val="5"/>
  </w:num>
  <w:num w:numId="8" w16cid:durableId="273564279">
    <w:abstractNumId w:val="29"/>
  </w:num>
  <w:num w:numId="9" w16cid:durableId="63139074">
    <w:abstractNumId w:val="1"/>
  </w:num>
  <w:num w:numId="10" w16cid:durableId="1643853067">
    <w:abstractNumId w:val="27"/>
  </w:num>
  <w:num w:numId="11" w16cid:durableId="901797663">
    <w:abstractNumId w:val="33"/>
  </w:num>
  <w:num w:numId="12" w16cid:durableId="783186992">
    <w:abstractNumId w:val="34"/>
  </w:num>
  <w:num w:numId="13" w16cid:durableId="1429421341">
    <w:abstractNumId w:val="14"/>
  </w:num>
  <w:num w:numId="14" w16cid:durableId="460344933">
    <w:abstractNumId w:val="19"/>
  </w:num>
  <w:num w:numId="15" w16cid:durableId="81146622">
    <w:abstractNumId w:val="21"/>
  </w:num>
  <w:num w:numId="16" w16cid:durableId="1310600129">
    <w:abstractNumId w:val="6"/>
  </w:num>
  <w:num w:numId="17" w16cid:durableId="201095432">
    <w:abstractNumId w:val="7"/>
  </w:num>
  <w:num w:numId="18" w16cid:durableId="1950618582">
    <w:abstractNumId w:val="16"/>
  </w:num>
  <w:num w:numId="19" w16cid:durableId="413091706">
    <w:abstractNumId w:val="32"/>
  </w:num>
  <w:num w:numId="20" w16cid:durableId="1973896775">
    <w:abstractNumId w:val="9"/>
  </w:num>
  <w:num w:numId="21" w16cid:durableId="459342298">
    <w:abstractNumId w:val="8"/>
  </w:num>
  <w:num w:numId="22" w16cid:durableId="487400111">
    <w:abstractNumId w:val="11"/>
  </w:num>
  <w:num w:numId="23" w16cid:durableId="1401825034">
    <w:abstractNumId w:val="25"/>
  </w:num>
  <w:num w:numId="24" w16cid:durableId="15237420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57489075">
    <w:abstractNumId w:val="23"/>
  </w:num>
  <w:num w:numId="26" w16cid:durableId="150872029">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82E"/>
    <w:rsid w:val="000045E6"/>
    <w:rsid w:val="000046C0"/>
    <w:rsid w:val="00024127"/>
    <w:rsid w:val="00024590"/>
    <w:rsid w:val="000251FA"/>
    <w:rsid w:val="00026531"/>
    <w:rsid w:val="00027F89"/>
    <w:rsid w:val="0003480D"/>
    <w:rsid w:val="0003796C"/>
    <w:rsid w:val="00043A68"/>
    <w:rsid w:val="000458A0"/>
    <w:rsid w:val="00045C6B"/>
    <w:rsid w:val="00051AA9"/>
    <w:rsid w:val="00063D89"/>
    <w:rsid w:val="000644E1"/>
    <w:rsid w:val="00071DAB"/>
    <w:rsid w:val="00075957"/>
    <w:rsid w:val="00077B42"/>
    <w:rsid w:val="0008643E"/>
    <w:rsid w:val="000913DB"/>
    <w:rsid w:val="00091CE3"/>
    <w:rsid w:val="00092561"/>
    <w:rsid w:val="000947E2"/>
    <w:rsid w:val="00096769"/>
    <w:rsid w:val="00097B39"/>
    <w:rsid w:val="000A0878"/>
    <w:rsid w:val="000A2A4C"/>
    <w:rsid w:val="000B1B4A"/>
    <w:rsid w:val="000B36A1"/>
    <w:rsid w:val="000B5E8A"/>
    <w:rsid w:val="000C279A"/>
    <w:rsid w:val="000C4DAE"/>
    <w:rsid w:val="000D2596"/>
    <w:rsid w:val="000E2B73"/>
    <w:rsid w:val="000E3610"/>
    <w:rsid w:val="000F055D"/>
    <w:rsid w:val="000F4C0E"/>
    <w:rsid w:val="000F5D45"/>
    <w:rsid w:val="001022EF"/>
    <w:rsid w:val="00103B10"/>
    <w:rsid w:val="00110C1C"/>
    <w:rsid w:val="001162D6"/>
    <w:rsid w:val="00116B7D"/>
    <w:rsid w:val="00117CD7"/>
    <w:rsid w:val="00121B2A"/>
    <w:rsid w:val="0012258B"/>
    <w:rsid w:val="001247FC"/>
    <w:rsid w:val="001366BC"/>
    <w:rsid w:val="00150643"/>
    <w:rsid w:val="001507E0"/>
    <w:rsid w:val="00156012"/>
    <w:rsid w:val="00156392"/>
    <w:rsid w:val="00164818"/>
    <w:rsid w:val="00164AC0"/>
    <w:rsid w:val="00164E8A"/>
    <w:rsid w:val="00173824"/>
    <w:rsid w:val="001800DF"/>
    <w:rsid w:val="00184D28"/>
    <w:rsid w:val="00186394"/>
    <w:rsid w:val="0019604F"/>
    <w:rsid w:val="001A62F7"/>
    <w:rsid w:val="001B0F81"/>
    <w:rsid w:val="001B27E8"/>
    <w:rsid w:val="001B4995"/>
    <w:rsid w:val="001C0D11"/>
    <w:rsid w:val="001C1110"/>
    <w:rsid w:val="001C5421"/>
    <w:rsid w:val="001D0A7E"/>
    <w:rsid w:val="001D328F"/>
    <w:rsid w:val="001D657F"/>
    <w:rsid w:val="001D6A31"/>
    <w:rsid w:val="001F4956"/>
    <w:rsid w:val="001F5738"/>
    <w:rsid w:val="00202559"/>
    <w:rsid w:val="002100A7"/>
    <w:rsid w:val="00212A99"/>
    <w:rsid w:val="00212C38"/>
    <w:rsid w:val="002161F3"/>
    <w:rsid w:val="0022261B"/>
    <w:rsid w:val="0022437F"/>
    <w:rsid w:val="00225DCF"/>
    <w:rsid w:val="0022785D"/>
    <w:rsid w:val="002340D2"/>
    <w:rsid w:val="00234B3E"/>
    <w:rsid w:val="00242008"/>
    <w:rsid w:val="00245F6F"/>
    <w:rsid w:val="002527B6"/>
    <w:rsid w:val="0025481E"/>
    <w:rsid w:val="00254E9E"/>
    <w:rsid w:val="0025655B"/>
    <w:rsid w:val="00257352"/>
    <w:rsid w:val="00264607"/>
    <w:rsid w:val="002649F1"/>
    <w:rsid w:val="00280476"/>
    <w:rsid w:val="00287028"/>
    <w:rsid w:val="002902A6"/>
    <w:rsid w:val="00293CE9"/>
    <w:rsid w:val="002B328A"/>
    <w:rsid w:val="002B3DD0"/>
    <w:rsid w:val="002C3948"/>
    <w:rsid w:val="002C3C73"/>
    <w:rsid w:val="002C644D"/>
    <w:rsid w:val="002D0ED3"/>
    <w:rsid w:val="002D4298"/>
    <w:rsid w:val="002D50A8"/>
    <w:rsid w:val="002D68E3"/>
    <w:rsid w:val="002E185B"/>
    <w:rsid w:val="002E3BFC"/>
    <w:rsid w:val="002E3D48"/>
    <w:rsid w:val="002E6C03"/>
    <w:rsid w:val="002F1ED6"/>
    <w:rsid w:val="002F2870"/>
    <w:rsid w:val="00301BEA"/>
    <w:rsid w:val="00304430"/>
    <w:rsid w:val="00304E0C"/>
    <w:rsid w:val="00305718"/>
    <w:rsid w:val="003068D1"/>
    <w:rsid w:val="00312D9A"/>
    <w:rsid w:val="00315B5C"/>
    <w:rsid w:val="00316529"/>
    <w:rsid w:val="00317DAD"/>
    <w:rsid w:val="00327A36"/>
    <w:rsid w:val="00331335"/>
    <w:rsid w:val="003326CC"/>
    <w:rsid w:val="00332820"/>
    <w:rsid w:val="003507C1"/>
    <w:rsid w:val="00353664"/>
    <w:rsid w:val="00353FD2"/>
    <w:rsid w:val="00355B68"/>
    <w:rsid w:val="00357360"/>
    <w:rsid w:val="003613E1"/>
    <w:rsid w:val="00361657"/>
    <w:rsid w:val="00363E78"/>
    <w:rsid w:val="0037044B"/>
    <w:rsid w:val="003706D2"/>
    <w:rsid w:val="00371E0E"/>
    <w:rsid w:val="00373910"/>
    <w:rsid w:val="00375EDF"/>
    <w:rsid w:val="0038506B"/>
    <w:rsid w:val="003924B9"/>
    <w:rsid w:val="003934E3"/>
    <w:rsid w:val="003936CE"/>
    <w:rsid w:val="00395C7C"/>
    <w:rsid w:val="003A1CDA"/>
    <w:rsid w:val="003A39DD"/>
    <w:rsid w:val="003A3F04"/>
    <w:rsid w:val="003A709E"/>
    <w:rsid w:val="003B6B0A"/>
    <w:rsid w:val="003B7069"/>
    <w:rsid w:val="003C651B"/>
    <w:rsid w:val="003D7E52"/>
    <w:rsid w:val="003E0011"/>
    <w:rsid w:val="003E0889"/>
    <w:rsid w:val="003E4E44"/>
    <w:rsid w:val="003E52DC"/>
    <w:rsid w:val="003E54F2"/>
    <w:rsid w:val="003F0BFA"/>
    <w:rsid w:val="003F2F44"/>
    <w:rsid w:val="003F3CCA"/>
    <w:rsid w:val="003F410C"/>
    <w:rsid w:val="004000F1"/>
    <w:rsid w:val="00402D8F"/>
    <w:rsid w:val="004072D0"/>
    <w:rsid w:val="004074A3"/>
    <w:rsid w:val="00407BB7"/>
    <w:rsid w:val="004134AC"/>
    <w:rsid w:val="00413C44"/>
    <w:rsid w:val="004144E3"/>
    <w:rsid w:val="00424AD0"/>
    <w:rsid w:val="00425286"/>
    <w:rsid w:val="00445517"/>
    <w:rsid w:val="00461770"/>
    <w:rsid w:val="004655AB"/>
    <w:rsid w:val="00485429"/>
    <w:rsid w:val="00485C1B"/>
    <w:rsid w:val="00485F22"/>
    <w:rsid w:val="00486A72"/>
    <w:rsid w:val="00490CEF"/>
    <w:rsid w:val="00494CD6"/>
    <w:rsid w:val="00496FD5"/>
    <w:rsid w:val="004A17E7"/>
    <w:rsid w:val="004A1902"/>
    <w:rsid w:val="004A46B1"/>
    <w:rsid w:val="004A6120"/>
    <w:rsid w:val="004A74B1"/>
    <w:rsid w:val="004B08B0"/>
    <w:rsid w:val="004B4D46"/>
    <w:rsid w:val="004B610C"/>
    <w:rsid w:val="004B7D7E"/>
    <w:rsid w:val="004C077F"/>
    <w:rsid w:val="004C19DB"/>
    <w:rsid w:val="004C584E"/>
    <w:rsid w:val="004C777A"/>
    <w:rsid w:val="004D0691"/>
    <w:rsid w:val="004D0832"/>
    <w:rsid w:val="004D7268"/>
    <w:rsid w:val="004D7A2A"/>
    <w:rsid w:val="004E0105"/>
    <w:rsid w:val="004E076F"/>
    <w:rsid w:val="004E2934"/>
    <w:rsid w:val="004E307A"/>
    <w:rsid w:val="004E5000"/>
    <w:rsid w:val="004F3BCA"/>
    <w:rsid w:val="004F43AF"/>
    <w:rsid w:val="004F4A91"/>
    <w:rsid w:val="005016F0"/>
    <w:rsid w:val="00501BB3"/>
    <w:rsid w:val="00501CB2"/>
    <w:rsid w:val="005024DE"/>
    <w:rsid w:val="00504AA4"/>
    <w:rsid w:val="005074FA"/>
    <w:rsid w:val="0051210E"/>
    <w:rsid w:val="00513CFF"/>
    <w:rsid w:val="0051414D"/>
    <w:rsid w:val="00514219"/>
    <w:rsid w:val="0051562A"/>
    <w:rsid w:val="00525DC1"/>
    <w:rsid w:val="005469FC"/>
    <w:rsid w:val="00547166"/>
    <w:rsid w:val="005525D6"/>
    <w:rsid w:val="0055573F"/>
    <w:rsid w:val="00565F1A"/>
    <w:rsid w:val="00566CF2"/>
    <w:rsid w:val="00570E7F"/>
    <w:rsid w:val="00572CE7"/>
    <w:rsid w:val="00577007"/>
    <w:rsid w:val="005869B1"/>
    <w:rsid w:val="0058761B"/>
    <w:rsid w:val="00593CB7"/>
    <w:rsid w:val="00593DCC"/>
    <w:rsid w:val="00595DA0"/>
    <w:rsid w:val="0059742B"/>
    <w:rsid w:val="00597F5B"/>
    <w:rsid w:val="005A04AC"/>
    <w:rsid w:val="005A1C05"/>
    <w:rsid w:val="005A3679"/>
    <w:rsid w:val="005B2643"/>
    <w:rsid w:val="005C1B96"/>
    <w:rsid w:val="005E5BDC"/>
    <w:rsid w:val="005E7540"/>
    <w:rsid w:val="005F159B"/>
    <w:rsid w:val="005F27D5"/>
    <w:rsid w:val="006014DF"/>
    <w:rsid w:val="00606CAA"/>
    <w:rsid w:val="00614131"/>
    <w:rsid w:val="00625225"/>
    <w:rsid w:val="006362EB"/>
    <w:rsid w:val="006376D0"/>
    <w:rsid w:val="00641E77"/>
    <w:rsid w:val="006444DF"/>
    <w:rsid w:val="006531AE"/>
    <w:rsid w:val="00656F77"/>
    <w:rsid w:val="00665B8C"/>
    <w:rsid w:val="00670160"/>
    <w:rsid w:val="00670884"/>
    <w:rsid w:val="0067095B"/>
    <w:rsid w:val="00670B03"/>
    <w:rsid w:val="00677E73"/>
    <w:rsid w:val="00681E69"/>
    <w:rsid w:val="00692836"/>
    <w:rsid w:val="00696C06"/>
    <w:rsid w:val="006A095F"/>
    <w:rsid w:val="006B018F"/>
    <w:rsid w:val="006B0AC1"/>
    <w:rsid w:val="006C37A2"/>
    <w:rsid w:val="006D0671"/>
    <w:rsid w:val="006D0ABD"/>
    <w:rsid w:val="006D2D3B"/>
    <w:rsid w:val="006E34B1"/>
    <w:rsid w:val="006E3601"/>
    <w:rsid w:val="006E3B0C"/>
    <w:rsid w:val="006E641B"/>
    <w:rsid w:val="006F046C"/>
    <w:rsid w:val="00701376"/>
    <w:rsid w:val="00707BCA"/>
    <w:rsid w:val="00711BC1"/>
    <w:rsid w:val="007137AF"/>
    <w:rsid w:val="007160F6"/>
    <w:rsid w:val="00716C93"/>
    <w:rsid w:val="00721287"/>
    <w:rsid w:val="0073087E"/>
    <w:rsid w:val="0073493F"/>
    <w:rsid w:val="00734A10"/>
    <w:rsid w:val="007364A3"/>
    <w:rsid w:val="00737B3E"/>
    <w:rsid w:val="00743D3C"/>
    <w:rsid w:val="007440F9"/>
    <w:rsid w:val="00762432"/>
    <w:rsid w:val="007679CC"/>
    <w:rsid w:val="007709BF"/>
    <w:rsid w:val="00772C9B"/>
    <w:rsid w:val="00772E11"/>
    <w:rsid w:val="007819E4"/>
    <w:rsid w:val="00782B62"/>
    <w:rsid w:val="007A0408"/>
    <w:rsid w:val="007A17FF"/>
    <w:rsid w:val="007A204F"/>
    <w:rsid w:val="007A4171"/>
    <w:rsid w:val="007A7F79"/>
    <w:rsid w:val="007B2D8B"/>
    <w:rsid w:val="007B5AFC"/>
    <w:rsid w:val="007B73CD"/>
    <w:rsid w:val="007C30ED"/>
    <w:rsid w:val="007C6004"/>
    <w:rsid w:val="007D112D"/>
    <w:rsid w:val="007D40B8"/>
    <w:rsid w:val="007D6865"/>
    <w:rsid w:val="007D7CD4"/>
    <w:rsid w:val="007F441C"/>
    <w:rsid w:val="0080292B"/>
    <w:rsid w:val="00806602"/>
    <w:rsid w:val="00810717"/>
    <w:rsid w:val="00821270"/>
    <w:rsid w:val="008246B4"/>
    <w:rsid w:val="008250A3"/>
    <w:rsid w:val="00827E42"/>
    <w:rsid w:val="00833590"/>
    <w:rsid w:val="008468C9"/>
    <w:rsid w:val="00850227"/>
    <w:rsid w:val="008502D8"/>
    <w:rsid w:val="008612F5"/>
    <w:rsid w:val="0086321A"/>
    <w:rsid w:val="00866B51"/>
    <w:rsid w:val="0087155F"/>
    <w:rsid w:val="00871FA3"/>
    <w:rsid w:val="00872DD4"/>
    <w:rsid w:val="008748F8"/>
    <w:rsid w:val="00874A2F"/>
    <w:rsid w:val="0087531A"/>
    <w:rsid w:val="00880C2F"/>
    <w:rsid w:val="008813C8"/>
    <w:rsid w:val="00883199"/>
    <w:rsid w:val="00893932"/>
    <w:rsid w:val="00895C5A"/>
    <w:rsid w:val="008B0D17"/>
    <w:rsid w:val="008B16B0"/>
    <w:rsid w:val="008C2224"/>
    <w:rsid w:val="008C3352"/>
    <w:rsid w:val="008C3F99"/>
    <w:rsid w:val="008C4C01"/>
    <w:rsid w:val="008C6061"/>
    <w:rsid w:val="008C6B33"/>
    <w:rsid w:val="008D1C55"/>
    <w:rsid w:val="008D4ADD"/>
    <w:rsid w:val="008D5B83"/>
    <w:rsid w:val="008E0779"/>
    <w:rsid w:val="008E3420"/>
    <w:rsid w:val="008F1C0E"/>
    <w:rsid w:val="008F5DBC"/>
    <w:rsid w:val="008F711A"/>
    <w:rsid w:val="0090269D"/>
    <w:rsid w:val="00902D08"/>
    <w:rsid w:val="00903CC4"/>
    <w:rsid w:val="009146D6"/>
    <w:rsid w:val="00917247"/>
    <w:rsid w:val="00924C88"/>
    <w:rsid w:val="00925230"/>
    <w:rsid w:val="00926C89"/>
    <w:rsid w:val="00930F3C"/>
    <w:rsid w:val="00937E1A"/>
    <w:rsid w:val="00950805"/>
    <w:rsid w:val="00950FC5"/>
    <w:rsid w:val="00954DFE"/>
    <w:rsid w:val="00956C2B"/>
    <w:rsid w:val="009579EC"/>
    <w:rsid w:val="00960BD8"/>
    <w:rsid w:val="009614E7"/>
    <w:rsid w:val="00961CCD"/>
    <w:rsid w:val="00962C75"/>
    <w:rsid w:val="00963942"/>
    <w:rsid w:val="009746A3"/>
    <w:rsid w:val="009803AF"/>
    <w:rsid w:val="00981095"/>
    <w:rsid w:val="00981937"/>
    <w:rsid w:val="00982804"/>
    <w:rsid w:val="00983433"/>
    <w:rsid w:val="00986055"/>
    <w:rsid w:val="009900F1"/>
    <w:rsid w:val="0099223A"/>
    <w:rsid w:val="009A0A8C"/>
    <w:rsid w:val="009B362A"/>
    <w:rsid w:val="009C0E8D"/>
    <w:rsid w:val="009C7C9E"/>
    <w:rsid w:val="009D12CD"/>
    <w:rsid w:val="009D62B8"/>
    <w:rsid w:val="009D76F7"/>
    <w:rsid w:val="009E7D74"/>
    <w:rsid w:val="009F1DCE"/>
    <w:rsid w:val="009F5427"/>
    <w:rsid w:val="00A040B6"/>
    <w:rsid w:val="00A13A16"/>
    <w:rsid w:val="00A31574"/>
    <w:rsid w:val="00A415D4"/>
    <w:rsid w:val="00A42E46"/>
    <w:rsid w:val="00A43C12"/>
    <w:rsid w:val="00A57C7B"/>
    <w:rsid w:val="00A6365B"/>
    <w:rsid w:val="00A65EB2"/>
    <w:rsid w:val="00A6664B"/>
    <w:rsid w:val="00A67F03"/>
    <w:rsid w:val="00A77C7F"/>
    <w:rsid w:val="00A9180F"/>
    <w:rsid w:val="00A9357A"/>
    <w:rsid w:val="00AA6E75"/>
    <w:rsid w:val="00AB0B70"/>
    <w:rsid w:val="00AB5E0F"/>
    <w:rsid w:val="00AC423F"/>
    <w:rsid w:val="00AC500D"/>
    <w:rsid w:val="00AD573A"/>
    <w:rsid w:val="00AD5AA6"/>
    <w:rsid w:val="00AE6E17"/>
    <w:rsid w:val="00AF47F7"/>
    <w:rsid w:val="00AF7CB0"/>
    <w:rsid w:val="00B003A2"/>
    <w:rsid w:val="00B13F1D"/>
    <w:rsid w:val="00B173AB"/>
    <w:rsid w:val="00B30EC0"/>
    <w:rsid w:val="00B3250F"/>
    <w:rsid w:val="00B32E82"/>
    <w:rsid w:val="00B33047"/>
    <w:rsid w:val="00B35B19"/>
    <w:rsid w:val="00B376A9"/>
    <w:rsid w:val="00B43463"/>
    <w:rsid w:val="00B43DEB"/>
    <w:rsid w:val="00B5139D"/>
    <w:rsid w:val="00B61D38"/>
    <w:rsid w:val="00B62C4C"/>
    <w:rsid w:val="00B671D6"/>
    <w:rsid w:val="00B67D13"/>
    <w:rsid w:val="00B7030C"/>
    <w:rsid w:val="00B7092C"/>
    <w:rsid w:val="00B76DD7"/>
    <w:rsid w:val="00B77344"/>
    <w:rsid w:val="00B8250A"/>
    <w:rsid w:val="00B865D1"/>
    <w:rsid w:val="00B93D26"/>
    <w:rsid w:val="00B94C7F"/>
    <w:rsid w:val="00BB536D"/>
    <w:rsid w:val="00BB57A0"/>
    <w:rsid w:val="00BC0934"/>
    <w:rsid w:val="00BC0A0A"/>
    <w:rsid w:val="00BC62B0"/>
    <w:rsid w:val="00BD0F57"/>
    <w:rsid w:val="00BD1FD6"/>
    <w:rsid w:val="00BD4013"/>
    <w:rsid w:val="00BD4A1F"/>
    <w:rsid w:val="00BE0D11"/>
    <w:rsid w:val="00BE16FF"/>
    <w:rsid w:val="00BE1B83"/>
    <w:rsid w:val="00BF0E6B"/>
    <w:rsid w:val="00BF3C8D"/>
    <w:rsid w:val="00BF77C6"/>
    <w:rsid w:val="00C0044B"/>
    <w:rsid w:val="00C02B15"/>
    <w:rsid w:val="00C02C77"/>
    <w:rsid w:val="00C04820"/>
    <w:rsid w:val="00C101EF"/>
    <w:rsid w:val="00C146DC"/>
    <w:rsid w:val="00C15EB1"/>
    <w:rsid w:val="00C208B7"/>
    <w:rsid w:val="00C22946"/>
    <w:rsid w:val="00C3326D"/>
    <w:rsid w:val="00C362C6"/>
    <w:rsid w:val="00C42A9E"/>
    <w:rsid w:val="00C43106"/>
    <w:rsid w:val="00C44092"/>
    <w:rsid w:val="00C53D80"/>
    <w:rsid w:val="00C574EA"/>
    <w:rsid w:val="00C604A0"/>
    <w:rsid w:val="00C6328E"/>
    <w:rsid w:val="00C72A7F"/>
    <w:rsid w:val="00C7358E"/>
    <w:rsid w:val="00C81D0B"/>
    <w:rsid w:val="00C8322D"/>
    <w:rsid w:val="00CA1A7C"/>
    <w:rsid w:val="00CA51F5"/>
    <w:rsid w:val="00CA79A2"/>
    <w:rsid w:val="00CB19FF"/>
    <w:rsid w:val="00CB6935"/>
    <w:rsid w:val="00CB7EB6"/>
    <w:rsid w:val="00CC73BB"/>
    <w:rsid w:val="00CC7DFF"/>
    <w:rsid w:val="00CD23CB"/>
    <w:rsid w:val="00CD2421"/>
    <w:rsid w:val="00CE4473"/>
    <w:rsid w:val="00CE45E6"/>
    <w:rsid w:val="00CE5D06"/>
    <w:rsid w:val="00CF19CE"/>
    <w:rsid w:val="00CF1ED3"/>
    <w:rsid w:val="00D0217C"/>
    <w:rsid w:val="00D06A25"/>
    <w:rsid w:val="00D15B13"/>
    <w:rsid w:val="00D15C32"/>
    <w:rsid w:val="00D16317"/>
    <w:rsid w:val="00D22DF3"/>
    <w:rsid w:val="00D23A99"/>
    <w:rsid w:val="00D335A5"/>
    <w:rsid w:val="00D34A7E"/>
    <w:rsid w:val="00D3783F"/>
    <w:rsid w:val="00D449C1"/>
    <w:rsid w:val="00D4782E"/>
    <w:rsid w:val="00D522F4"/>
    <w:rsid w:val="00D52311"/>
    <w:rsid w:val="00D540CB"/>
    <w:rsid w:val="00D5682E"/>
    <w:rsid w:val="00D60A11"/>
    <w:rsid w:val="00D636F6"/>
    <w:rsid w:val="00D666AD"/>
    <w:rsid w:val="00D67D33"/>
    <w:rsid w:val="00D806EE"/>
    <w:rsid w:val="00D814FE"/>
    <w:rsid w:val="00D866B5"/>
    <w:rsid w:val="00D87AB3"/>
    <w:rsid w:val="00D918FE"/>
    <w:rsid w:val="00D952F6"/>
    <w:rsid w:val="00D97912"/>
    <w:rsid w:val="00DA45B8"/>
    <w:rsid w:val="00DA5982"/>
    <w:rsid w:val="00DA7901"/>
    <w:rsid w:val="00DC09D0"/>
    <w:rsid w:val="00DD28AD"/>
    <w:rsid w:val="00DD416F"/>
    <w:rsid w:val="00DD672D"/>
    <w:rsid w:val="00DE0C62"/>
    <w:rsid w:val="00DE1EF0"/>
    <w:rsid w:val="00DE4CDC"/>
    <w:rsid w:val="00DF083F"/>
    <w:rsid w:val="00DF5625"/>
    <w:rsid w:val="00E035D9"/>
    <w:rsid w:val="00E05FEB"/>
    <w:rsid w:val="00E164FC"/>
    <w:rsid w:val="00E252D0"/>
    <w:rsid w:val="00E31A08"/>
    <w:rsid w:val="00E34BDF"/>
    <w:rsid w:val="00E36E69"/>
    <w:rsid w:val="00E508E8"/>
    <w:rsid w:val="00E570AE"/>
    <w:rsid w:val="00E612DA"/>
    <w:rsid w:val="00E62705"/>
    <w:rsid w:val="00E639D6"/>
    <w:rsid w:val="00E717AB"/>
    <w:rsid w:val="00E757C6"/>
    <w:rsid w:val="00E93FD3"/>
    <w:rsid w:val="00E946E5"/>
    <w:rsid w:val="00E969C6"/>
    <w:rsid w:val="00EA0523"/>
    <w:rsid w:val="00EA1CFB"/>
    <w:rsid w:val="00EA34D7"/>
    <w:rsid w:val="00EA530F"/>
    <w:rsid w:val="00EB005D"/>
    <w:rsid w:val="00EB15A5"/>
    <w:rsid w:val="00EB32D3"/>
    <w:rsid w:val="00EC2991"/>
    <w:rsid w:val="00EC5FF4"/>
    <w:rsid w:val="00EC663D"/>
    <w:rsid w:val="00EC6743"/>
    <w:rsid w:val="00ED1083"/>
    <w:rsid w:val="00ED6DE8"/>
    <w:rsid w:val="00EE0639"/>
    <w:rsid w:val="00EE1EDC"/>
    <w:rsid w:val="00EE6E32"/>
    <w:rsid w:val="00EE76AE"/>
    <w:rsid w:val="00EF1410"/>
    <w:rsid w:val="00EF3015"/>
    <w:rsid w:val="00EF4F29"/>
    <w:rsid w:val="00EF5B8E"/>
    <w:rsid w:val="00F004BD"/>
    <w:rsid w:val="00F0286F"/>
    <w:rsid w:val="00F02EEB"/>
    <w:rsid w:val="00F047D5"/>
    <w:rsid w:val="00F065C9"/>
    <w:rsid w:val="00F156BE"/>
    <w:rsid w:val="00F162E3"/>
    <w:rsid w:val="00F168D5"/>
    <w:rsid w:val="00F16E38"/>
    <w:rsid w:val="00F17A97"/>
    <w:rsid w:val="00F345D7"/>
    <w:rsid w:val="00F35BFE"/>
    <w:rsid w:val="00F42F51"/>
    <w:rsid w:val="00F47F53"/>
    <w:rsid w:val="00F54AEB"/>
    <w:rsid w:val="00F554E7"/>
    <w:rsid w:val="00F6210C"/>
    <w:rsid w:val="00F639BE"/>
    <w:rsid w:val="00F63ABA"/>
    <w:rsid w:val="00F74958"/>
    <w:rsid w:val="00F75C66"/>
    <w:rsid w:val="00F762DD"/>
    <w:rsid w:val="00F764B8"/>
    <w:rsid w:val="00F83B5E"/>
    <w:rsid w:val="00F860DD"/>
    <w:rsid w:val="00F90B50"/>
    <w:rsid w:val="00F910BB"/>
    <w:rsid w:val="00F94EDE"/>
    <w:rsid w:val="00F9739E"/>
    <w:rsid w:val="00FA2125"/>
    <w:rsid w:val="00FA32A1"/>
    <w:rsid w:val="00FB6E08"/>
    <w:rsid w:val="00FB73F1"/>
    <w:rsid w:val="00FD42D0"/>
    <w:rsid w:val="00FD4BC8"/>
    <w:rsid w:val="00FD5CF3"/>
    <w:rsid w:val="00FE4D9F"/>
    <w:rsid w:val="00FF16FF"/>
    <w:rsid w:val="00FF6D58"/>
    <w:rsid w:val="00FF6E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5B51FA"/>
  <w15:chartTrackingRefBased/>
  <w15:docId w15:val="{90BCD2E5-884B-41BB-8AA2-CAC11DD2A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paragraph" w:styleId="Nagwek1">
    <w:name w:val="heading 1"/>
    <w:basedOn w:val="Normalny"/>
    <w:next w:val="Normalny"/>
    <w:link w:val="Nagwek1Znak"/>
    <w:qFormat/>
    <w:rsid w:val="0038506B"/>
    <w:pPr>
      <w:keepNext/>
      <w:suppressAutoHyphens/>
      <w:spacing w:before="240" w:after="60"/>
      <w:outlineLvl w:val="0"/>
    </w:pPr>
    <w:rPr>
      <w:rFonts w:ascii="Arial" w:hAnsi="Arial"/>
      <w:b/>
      <w:bCs/>
      <w:kern w:val="32"/>
      <w:sz w:val="32"/>
      <w:szCs w:val="32"/>
      <w:lang w:val="x-none" w:eastAsia="x-none"/>
    </w:rPr>
  </w:style>
  <w:style w:type="paragraph" w:styleId="Nagwek2">
    <w:name w:val="heading 2"/>
    <w:basedOn w:val="Normalny"/>
    <w:next w:val="Normalny"/>
    <w:link w:val="Nagwek2Znak"/>
    <w:semiHidden/>
    <w:unhideWhenUsed/>
    <w:qFormat/>
    <w:rsid w:val="00B8250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semiHidden/>
    <w:rsid w:val="00F75C66"/>
    <w:rPr>
      <w:rFonts w:ascii="Tahoma" w:hAnsi="Tahoma" w:cs="Tahoma"/>
      <w:sz w:val="16"/>
      <w:szCs w:val="16"/>
    </w:rPr>
  </w:style>
  <w:style w:type="character" w:customStyle="1" w:styleId="hps">
    <w:name w:val="hps"/>
    <w:basedOn w:val="Domylnaczcionkaakapitu"/>
    <w:rsid w:val="00B3250F"/>
  </w:style>
  <w:style w:type="character" w:customStyle="1" w:styleId="hpsatn">
    <w:name w:val="hps atn"/>
    <w:basedOn w:val="Domylnaczcionkaakapitu"/>
    <w:rsid w:val="00B3250F"/>
  </w:style>
  <w:style w:type="character" w:customStyle="1" w:styleId="Nagwek1Znak">
    <w:name w:val="Nagłówek 1 Znak"/>
    <w:link w:val="Nagwek1"/>
    <w:rsid w:val="0038506B"/>
    <w:rPr>
      <w:rFonts w:ascii="Arial" w:hAnsi="Arial"/>
      <w:b/>
      <w:bCs/>
      <w:kern w:val="32"/>
      <w:sz w:val="32"/>
      <w:szCs w:val="32"/>
      <w:lang w:val="x-none" w:eastAsia="x-none" w:bidi="ar-SA"/>
    </w:rPr>
  </w:style>
  <w:style w:type="paragraph" w:styleId="Nagwek">
    <w:name w:val="header"/>
    <w:basedOn w:val="Normalny"/>
    <w:link w:val="NagwekZnak"/>
    <w:rsid w:val="002902A6"/>
    <w:pPr>
      <w:tabs>
        <w:tab w:val="center" w:pos="4536"/>
        <w:tab w:val="right" w:pos="9072"/>
      </w:tabs>
    </w:pPr>
    <w:rPr>
      <w:lang w:val="x-none" w:eastAsia="x-none"/>
    </w:rPr>
  </w:style>
  <w:style w:type="paragraph" w:styleId="Stopka">
    <w:name w:val="footer"/>
    <w:basedOn w:val="Normalny"/>
    <w:rsid w:val="002902A6"/>
    <w:pPr>
      <w:tabs>
        <w:tab w:val="center" w:pos="4536"/>
        <w:tab w:val="right" w:pos="9072"/>
      </w:tabs>
    </w:pPr>
  </w:style>
  <w:style w:type="character" w:styleId="Odwoaniedokomentarza">
    <w:name w:val="annotation reference"/>
    <w:semiHidden/>
    <w:rsid w:val="00EA530F"/>
    <w:rPr>
      <w:sz w:val="16"/>
      <w:szCs w:val="16"/>
    </w:rPr>
  </w:style>
  <w:style w:type="paragraph" w:styleId="Tekstkomentarza">
    <w:name w:val="annotation text"/>
    <w:basedOn w:val="Normalny"/>
    <w:semiHidden/>
    <w:rsid w:val="00EA530F"/>
    <w:rPr>
      <w:sz w:val="20"/>
      <w:szCs w:val="20"/>
    </w:rPr>
  </w:style>
  <w:style w:type="paragraph" w:styleId="Tematkomentarza">
    <w:name w:val="annotation subject"/>
    <w:basedOn w:val="Tekstkomentarza"/>
    <w:next w:val="Tekstkomentarza"/>
    <w:semiHidden/>
    <w:rsid w:val="00EA530F"/>
    <w:rPr>
      <w:b/>
      <w:bCs/>
    </w:rPr>
  </w:style>
  <w:style w:type="paragraph" w:customStyle="1" w:styleId="Styl001">
    <w:name w:val="Styl_001"/>
    <w:basedOn w:val="Normalny"/>
    <w:rsid w:val="009B362A"/>
    <w:pPr>
      <w:numPr>
        <w:numId w:val="1"/>
      </w:numPr>
    </w:pPr>
  </w:style>
  <w:style w:type="paragraph" w:customStyle="1" w:styleId="Styl002">
    <w:name w:val="Styl_002"/>
    <w:basedOn w:val="Normalny"/>
    <w:rsid w:val="009B362A"/>
    <w:pPr>
      <w:numPr>
        <w:ilvl w:val="1"/>
        <w:numId w:val="1"/>
      </w:numPr>
    </w:pPr>
  </w:style>
  <w:style w:type="paragraph" w:customStyle="1" w:styleId="Styl003">
    <w:name w:val="Styl_003"/>
    <w:basedOn w:val="Normalny"/>
    <w:rsid w:val="009B362A"/>
    <w:pPr>
      <w:numPr>
        <w:ilvl w:val="2"/>
        <w:numId w:val="1"/>
      </w:numPr>
    </w:pPr>
  </w:style>
  <w:style w:type="paragraph" w:customStyle="1" w:styleId="tresc">
    <w:name w:val="tresc"/>
    <w:rsid w:val="001366BC"/>
    <w:pPr>
      <w:widowControl w:val="0"/>
      <w:tabs>
        <w:tab w:val="left" w:pos="1417"/>
      </w:tabs>
      <w:autoSpaceDE w:val="0"/>
      <w:autoSpaceDN w:val="0"/>
      <w:adjustRightInd w:val="0"/>
      <w:spacing w:line="220" w:lineRule="atLeast"/>
      <w:ind w:left="567" w:right="567"/>
      <w:jc w:val="both"/>
    </w:pPr>
    <w:rPr>
      <w:rFonts w:ascii="PL SwitzerlandCondensed" w:hAnsi="PL SwitzerlandCondensed"/>
      <w:sz w:val="19"/>
      <w:szCs w:val="19"/>
      <w:lang w:val="en-US" w:eastAsia="en-US"/>
    </w:rPr>
  </w:style>
  <w:style w:type="paragraph" w:styleId="Tekstpodstawowy2">
    <w:name w:val="Body Text 2"/>
    <w:basedOn w:val="Normalny"/>
    <w:link w:val="Tekstpodstawowy2Znak"/>
    <w:semiHidden/>
    <w:rsid w:val="001366BC"/>
    <w:rPr>
      <w:rFonts w:ascii="Garamond" w:hAnsi="Garamond"/>
      <w:b/>
    </w:rPr>
  </w:style>
  <w:style w:type="paragraph" w:customStyle="1" w:styleId="ListParagraph1">
    <w:name w:val="List Paragraph1"/>
    <w:basedOn w:val="Normalny"/>
    <w:qFormat/>
    <w:rsid w:val="00665B8C"/>
    <w:pPr>
      <w:suppressAutoHyphens/>
      <w:spacing w:before="200" w:line="276" w:lineRule="auto"/>
      <w:ind w:left="357" w:hanging="357"/>
    </w:pPr>
    <w:rPr>
      <w:rFonts w:ascii="Calibri" w:eastAsia="Lucida Sans Unicode" w:hAnsi="Calibri"/>
      <w:kern w:val="1"/>
      <w:sz w:val="22"/>
      <w:szCs w:val="22"/>
      <w:lang w:eastAsia="ar-SA"/>
    </w:rPr>
  </w:style>
  <w:style w:type="table" w:styleId="Tabela-Siatka">
    <w:name w:val="Table Grid"/>
    <w:basedOn w:val="Standardowy"/>
    <w:rsid w:val="00EF4F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rsid w:val="003A3F04"/>
    <w:pPr>
      <w:spacing w:before="100" w:beforeAutospacing="1" w:after="100" w:afterAutospacing="1"/>
    </w:pPr>
  </w:style>
  <w:style w:type="character" w:styleId="Numerstrony">
    <w:name w:val="page number"/>
    <w:basedOn w:val="Domylnaczcionkaakapitu"/>
    <w:rsid w:val="00B376A9"/>
  </w:style>
  <w:style w:type="paragraph" w:customStyle="1" w:styleId="Default">
    <w:name w:val="Default"/>
    <w:rsid w:val="002649F1"/>
    <w:pPr>
      <w:autoSpaceDE w:val="0"/>
      <w:autoSpaceDN w:val="0"/>
      <w:adjustRightInd w:val="0"/>
    </w:pPr>
    <w:rPr>
      <w:rFonts w:eastAsia="Calibri"/>
      <w:color w:val="000000"/>
      <w:sz w:val="24"/>
      <w:szCs w:val="24"/>
    </w:rPr>
  </w:style>
  <w:style w:type="paragraph" w:customStyle="1" w:styleId="Akapitzlist1">
    <w:name w:val="Akapit z listą1"/>
    <w:basedOn w:val="Normalny"/>
    <w:qFormat/>
    <w:rsid w:val="002649F1"/>
    <w:pPr>
      <w:ind w:left="720"/>
      <w:contextualSpacing/>
    </w:pPr>
  </w:style>
  <w:style w:type="paragraph" w:styleId="Tekstpodstawowy">
    <w:name w:val="Body Text"/>
    <w:basedOn w:val="Normalny"/>
    <w:link w:val="TekstpodstawowyZnak"/>
    <w:rsid w:val="005B2643"/>
    <w:pPr>
      <w:spacing w:after="120"/>
    </w:pPr>
    <w:rPr>
      <w:lang w:val="x-none" w:eastAsia="x-none"/>
    </w:rPr>
  </w:style>
  <w:style w:type="character" w:customStyle="1" w:styleId="TekstpodstawowyZnak">
    <w:name w:val="Tekst podstawowy Znak"/>
    <w:link w:val="Tekstpodstawowy"/>
    <w:rsid w:val="005B2643"/>
    <w:rPr>
      <w:sz w:val="24"/>
      <w:szCs w:val="24"/>
    </w:rPr>
  </w:style>
  <w:style w:type="character" w:customStyle="1" w:styleId="NagwekZnak">
    <w:name w:val="Nagłówek Znak"/>
    <w:link w:val="Nagwek"/>
    <w:rsid w:val="005B2643"/>
    <w:rPr>
      <w:sz w:val="24"/>
      <w:szCs w:val="24"/>
    </w:rPr>
  </w:style>
  <w:style w:type="paragraph" w:styleId="Akapitzlist">
    <w:name w:val="List Paragraph"/>
    <w:aliases w:val="L1,Numerowanie,Akapit z listą5,T_SZ_List Paragraph,normalny tekst,Akapit z listą BS,List Paragraph,Kolorowa lista — akcent 11,CW_Lista,Nagłowek 3,Preambuła,Dot pt,F5 List Paragraph,Recommendation,List Paragraph11,lp1,maz_wyliczenie"/>
    <w:basedOn w:val="Normalny"/>
    <w:link w:val="AkapitzlistZnak"/>
    <w:uiPriority w:val="34"/>
    <w:qFormat/>
    <w:rsid w:val="00164818"/>
    <w:pPr>
      <w:spacing w:after="200" w:line="276" w:lineRule="auto"/>
      <w:ind w:left="720"/>
      <w:contextualSpacing/>
    </w:pPr>
    <w:rPr>
      <w:rFonts w:ascii="Calibri" w:eastAsia="Calibri" w:hAnsi="Calibri"/>
      <w:sz w:val="22"/>
      <w:szCs w:val="22"/>
      <w:lang w:eastAsia="en-US"/>
    </w:rPr>
  </w:style>
  <w:style w:type="character" w:customStyle="1" w:styleId="Bodytext">
    <w:name w:val="Body text_"/>
    <w:link w:val="Tekstpodstawowy3"/>
    <w:rsid w:val="00B173AB"/>
    <w:rPr>
      <w:rFonts w:ascii="Calibri" w:eastAsia="Calibri" w:hAnsi="Calibri" w:cs="Calibri"/>
      <w:shd w:val="clear" w:color="auto" w:fill="FFFFFF"/>
    </w:rPr>
  </w:style>
  <w:style w:type="paragraph" w:customStyle="1" w:styleId="Tekstpodstawowy3">
    <w:name w:val="Tekst podstawowy3"/>
    <w:basedOn w:val="Normalny"/>
    <w:link w:val="Bodytext"/>
    <w:rsid w:val="00B173AB"/>
    <w:pPr>
      <w:widowControl w:val="0"/>
      <w:shd w:val="clear" w:color="auto" w:fill="FFFFFF"/>
      <w:spacing w:after="300" w:line="0" w:lineRule="atLeast"/>
      <w:ind w:hanging="720"/>
      <w:jc w:val="right"/>
    </w:pPr>
    <w:rPr>
      <w:rFonts w:ascii="Calibri" w:eastAsia="Calibri" w:hAnsi="Calibri"/>
      <w:sz w:val="20"/>
      <w:szCs w:val="20"/>
      <w:lang w:val="x-none" w:eastAsia="x-none"/>
    </w:rPr>
  </w:style>
  <w:style w:type="paragraph" w:styleId="Tekstprzypisukocowego">
    <w:name w:val="endnote text"/>
    <w:basedOn w:val="Normalny"/>
    <w:link w:val="TekstprzypisukocowegoZnak"/>
    <w:rsid w:val="00895C5A"/>
    <w:rPr>
      <w:sz w:val="20"/>
      <w:szCs w:val="20"/>
    </w:rPr>
  </w:style>
  <w:style w:type="character" w:customStyle="1" w:styleId="TekstprzypisukocowegoZnak">
    <w:name w:val="Tekst przypisu końcowego Znak"/>
    <w:basedOn w:val="Domylnaczcionkaakapitu"/>
    <w:link w:val="Tekstprzypisukocowego"/>
    <w:rsid w:val="00895C5A"/>
  </w:style>
  <w:style w:type="character" w:styleId="Odwoanieprzypisukocowego">
    <w:name w:val="endnote reference"/>
    <w:rsid w:val="00895C5A"/>
    <w:rPr>
      <w:vertAlign w:val="superscript"/>
    </w:rPr>
  </w:style>
  <w:style w:type="character" w:customStyle="1" w:styleId="Tekstpodstawowy2Znak">
    <w:name w:val="Tekst podstawowy 2 Znak"/>
    <w:link w:val="Tekstpodstawowy2"/>
    <w:semiHidden/>
    <w:rsid w:val="0090269D"/>
    <w:rPr>
      <w:rFonts w:ascii="Garamond" w:hAnsi="Garamond"/>
      <w:b/>
      <w:sz w:val="24"/>
      <w:szCs w:val="24"/>
    </w:rPr>
  </w:style>
  <w:style w:type="paragraph" w:styleId="Tekstpodstawowywcity">
    <w:name w:val="Body Text Indent"/>
    <w:basedOn w:val="Normalny"/>
    <w:link w:val="TekstpodstawowywcityZnak"/>
    <w:rsid w:val="008612F5"/>
    <w:pPr>
      <w:spacing w:after="120"/>
      <w:ind w:left="283"/>
    </w:pPr>
  </w:style>
  <w:style w:type="character" w:customStyle="1" w:styleId="TekstpodstawowywcityZnak">
    <w:name w:val="Tekst podstawowy wcięty Znak"/>
    <w:basedOn w:val="Domylnaczcionkaakapitu"/>
    <w:link w:val="Tekstpodstawowywcity"/>
    <w:rsid w:val="008612F5"/>
    <w:rPr>
      <w:sz w:val="24"/>
      <w:szCs w:val="24"/>
    </w:rPr>
  </w:style>
  <w:style w:type="character" w:customStyle="1" w:styleId="Nagwek2Znak">
    <w:name w:val="Nagłówek 2 Znak"/>
    <w:basedOn w:val="Domylnaczcionkaakapitu"/>
    <w:link w:val="Nagwek2"/>
    <w:semiHidden/>
    <w:rsid w:val="00B8250A"/>
    <w:rPr>
      <w:rFonts w:asciiTheme="majorHAnsi" w:eastAsiaTheme="majorEastAsia" w:hAnsiTheme="majorHAnsi" w:cstheme="majorBidi"/>
      <w:color w:val="2E74B5" w:themeColor="accent1" w:themeShade="BF"/>
      <w:sz w:val="26"/>
      <w:szCs w:val="26"/>
    </w:rPr>
  </w:style>
  <w:style w:type="character" w:customStyle="1" w:styleId="ms-rtefontsize-2">
    <w:name w:val="ms-rtefontsize-2"/>
    <w:basedOn w:val="Domylnaczcionkaakapitu"/>
    <w:rsid w:val="00B8250A"/>
  </w:style>
  <w:style w:type="character" w:styleId="Pogrubienie">
    <w:name w:val="Strong"/>
    <w:basedOn w:val="Domylnaczcionkaakapitu"/>
    <w:uiPriority w:val="22"/>
    <w:qFormat/>
    <w:rsid w:val="004C19DB"/>
    <w:rPr>
      <w:b/>
      <w:bCs/>
    </w:rPr>
  </w:style>
  <w:style w:type="paragraph" w:styleId="Poprawka">
    <w:name w:val="Revision"/>
    <w:hidden/>
    <w:uiPriority w:val="99"/>
    <w:semiHidden/>
    <w:rsid w:val="008502D8"/>
    <w:rPr>
      <w:sz w:val="24"/>
      <w:szCs w:val="24"/>
    </w:rPr>
  </w:style>
  <w:style w:type="character" w:customStyle="1" w:styleId="AkapitzlistZnak">
    <w:name w:val="Akapit z listą Znak"/>
    <w:aliases w:val="L1 Znak,Numerowanie Znak,Akapit z listą5 Znak,T_SZ_List Paragraph Znak,normalny tekst Znak,Akapit z listą BS Znak,List Paragraph Znak,Kolorowa lista — akcent 11 Znak,CW_Lista Znak,Nagłowek 3 Znak,Preambuła Znak,Dot pt Znak,lp1 Znak"/>
    <w:link w:val="Akapitzlist"/>
    <w:uiPriority w:val="99"/>
    <w:qFormat/>
    <w:locked/>
    <w:rsid w:val="001C0D11"/>
    <w:rPr>
      <w:rFonts w:ascii="Calibri" w:eastAsia="Calibri" w:hAnsi="Calibri"/>
      <w:sz w:val="22"/>
      <w:szCs w:val="22"/>
      <w:lang w:eastAsia="en-US"/>
    </w:rPr>
  </w:style>
  <w:style w:type="character" w:styleId="Uwydatnienie">
    <w:name w:val="Emphasis"/>
    <w:uiPriority w:val="20"/>
    <w:qFormat/>
    <w:rsid w:val="001C0D1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28773">
      <w:bodyDiv w:val="1"/>
      <w:marLeft w:val="0"/>
      <w:marRight w:val="0"/>
      <w:marTop w:val="0"/>
      <w:marBottom w:val="0"/>
      <w:divBdr>
        <w:top w:val="none" w:sz="0" w:space="0" w:color="auto"/>
        <w:left w:val="none" w:sz="0" w:space="0" w:color="auto"/>
        <w:bottom w:val="none" w:sz="0" w:space="0" w:color="auto"/>
        <w:right w:val="none" w:sz="0" w:space="0" w:color="auto"/>
      </w:divBdr>
    </w:div>
    <w:div w:id="172687463">
      <w:bodyDiv w:val="1"/>
      <w:marLeft w:val="0"/>
      <w:marRight w:val="0"/>
      <w:marTop w:val="0"/>
      <w:marBottom w:val="0"/>
      <w:divBdr>
        <w:top w:val="none" w:sz="0" w:space="0" w:color="auto"/>
        <w:left w:val="none" w:sz="0" w:space="0" w:color="auto"/>
        <w:bottom w:val="none" w:sz="0" w:space="0" w:color="auto"/>
        <w:right w:val="none" w:sz="0" w:space="0" w:color="auto"/>
      </w:divBdr>
    </w:div>
    <w:div w:id="229654045">
      <w:bodyDiv w:val="1"/>
      <w:marLeft w:val="0"/>
      <w:marRight w:val="0"/>
      <w:marTop w:val="0"/>
      <w:marBottom w:val="0"/>
      <w:divBdr>
        <w:top w:val="none" w:sz="0" w:space="0" w:color="auto"/>
        <w:left w:val="none" w:sz="0" w:space="0" w:color="auto"/>
        <w:bottom w:val="none" w:sz="0" w:space="0" w:color="auto"/>
        <w:right w:val="none" w:sz="0" w:space="0" w:color="auto"/>
      </w:divBdr>
      <w:divsChild>
        <w:div w:id="708722613">
          <w:marLeft w:val="0"/>
          <w:marRight w:val="0"/>
          <w:marTop w:val="0"/>
          <w:marBottom w:val="0"/>
          <w:divBdr>
            <w:top w:val="none" w:sz="0" w:space="0" w:color="auto"/>
            <w:left w:val="none" w:sz="0" w:space="0" w:color="auto"/>
            <w:bottom w:val="none" w:sz="0" w:space="0" w:color="auto"/>
            <w:right w:val="none" w:sz="0" w:space="0" w:color="auto"/>
          </w:divBdr>
        </w:div>
        <w:div w:id="722411611">
          <w:marLeft w:val="0"/>
          <w:marRight w:val="0"/>
          <w:marTop w:val="0"/>
          <w:marBottom w:val="0"/>
          <w:divBdr>
            <w:top w:val="none" w:sz="0" w:space="0" w:color="auto"/>
            <w:left w:val="none" w:sz="0" w:space="0" w:color="auto"/>
            <w:bottom w:val="none" w:sz="0" w:space="0" w:color="auto"/>
            <w:right w:val="none" w:sz="0" w:space="0" w:color="auto"/>
          </w:divBdr>
        </w:div>
        <w:div w:id="776605875">
          <w:marLeft w:val="0"/>
          <w:marRight w:val="0"/>
          <w:marTop w:val="0"/>
          <w:marBottom w:val="0"/>
          <w:divBdr>
            <w:top w:val="none" w:sz="0" w:space="0" w:color="auto"/>
            <w:left w:val="none" w:sz="0" w:space="0" w:color="auto"/>
            <w:bottom w:val="none" w:sz="0" w:space="0" w:color="auto"/>
            <w:right w:val="none" w:sz="0" w:space="0" w:color="auto"/>
          </w:divBdr>
        </w:div>
        <w:div w:id="820002004">
          <w:marLeft w:val="0"/>
          <w:marRight w:val="0"/>
          <w:marTop w:val="0"/>
          <w:marBottom w:val="0"/>
          <w:divBdr>
            <w:top w:val="none" w:sz="0" w:space="0" w:color="auto"/>
            <w:left w:val="none" w:sz="0" w:space="0" w:color="auto"/>
            <w:bottom w:val="none" w:sz="0" w:space="0" w:color="auto"/>
            <w:right w:val="none" w:sz="0" w:space="0" w:color="auto"/>
          </w:divBdr>
        </w:div>
        <w:div w:id="912545690">
          <w:marLeft w:val="0"/>
          <w:marRight w:val="0"/>
          <w:marTop w:val="0"/>
          <w:marBottom w:val="0"/>
          <w:divBdr>
            <w:top w:val="none" w:sz="0" w:space="0" w:color="auto"/>
            <w:left w:val="none" w:sz="0" w:space="0" w:color="auto"/>
            <w:bottom w:val="none" w:sz="0" w:space="0" w:color="auto"/>
            <w:right w:val="none" w:sz="0" w:space="0" w:color="auto"/>
          </w:divBdr>
        </w:div>
        <w:div w:id="950670835">
          <w:marLeft w:val="0"/>
          <w:marRight w:val="0"/>
          <w:marTop w:val="0"/>
          <w:marBottom w:val="0"/>
          <w:divBdr>
            <w:top w:val="none" w:sz="0" w:space="0" w:color="auto"/>
            <w:left w:val="none" w:sz="0" w:space="0" w:color="auto"/>
            <w:bottom w:val="none" w:sz="0" w:space="0" w:color="auto"/>
            <w:right w:val="none" w:sz="0" w:space="0" w:color="auto"/>
          </w:divBdr>
        </w:div>
        <w:div w:id="1413550012">
          <w:marLeft w:val="0"/>
          <w:marRight w:val="0"/>
          <w:marTop w:val="0"/>
          <w:marBottom w:val="0"/>
          <w:divBdr>
            <w:top w:val="none" w:sz="0" w:space="0" w:color="auto"/>
            <w:left w:val="none" w:sz="0" w:space="0" w:color="auto"/>
            <w:bottom w:val="none" w:sz="0" w:space="0" w:color="auto"/>
            <w:right w:val="none" w:sz="0" w:space="0" w:color="auto"/>
          </w:divBdr>
        </w:div>
        <w:div w:id="1519075177">
          <w:marLeft w:val="0"/>
          <w:marRight w:val="0"/>
          <w:marTop w:val="0"/>
          <w:marBottom w:val="0"/>
          <w:divBdr>
            <w:top w:val="none" w:sz="0" w:space="0" w:color="auto"/>
            <w:left w:val="none" w:sz="0" w:space="0" w:color="auto"/>
            <w:bottom w:val="none" w:sz="0" w:space="0" w:color="auto"/>
            <w:right w:val="none" w:sz="0" w:space="0" w:color="auto"/>
          </w:divBdr>
        </w:div>
        <w:div w:id="1521165193">
          <w:marLeft w:val="0"/>
          <w:marRight w:val="0"/>
          <w:marTop w:val="0"/>
          <w:marBottom w:val="0"/>
          <w:divBdr>
            <w:top w:val="none" w:sz="0" w:space="0" w:color="auto"/>
            <w:left w:val="none" w:sz="0" w:space="0" w:color="auto"/>
            <w:bottom w:val="none" w:sz="0" w:space="0" w:color="auto"/>
            <w:right w:val="none" w:sz="0" w:space="0" w:color="auto"/>
          </w:divBdr>
        </w:div>
        <w:div w:id="1675260969">
          <w:marLeft w:val="0"/>
          <w:marRight w:val="0"/>
          <w:marTop w:val="0"/>
          <w:marBottom w:val="0"/>
          <w:divBdr>
            <w:top w:val="none" w:sz="0" w:space="0" w:color="auto"/>
            <w:left w:val="none" w:sz="0" w:space="0" w:color="auto"/>
            <w:bottom w:val="none" w:sz="0" w:space="0" w:color="auto"/>
            <w:right w:val="none" w:sz="0" w:space="0" w:color="auto"/>
          </w:divBdr>
        </w:div>
        <w:div w:id="1911571902">
          <w:marLeft w:val="0"/>
          <w:marRight w:val="0"/>
          <w:marTop w:val="0"/>
          <w:marBottom w:val="0"/>
          <w:divBdr>
            <w:top w:val="none" w:sz="0" w:space="0" w:color="auto"/>
            <w:left w:val="none" w:sz="0" w:space="0" w:color="auto"/>
            <w:bottom w:val="none" w:sz="0" w:space="0" w:color="auto"/>
            <w:right w:val="none" w:sz="0" w:space="0" w:color="auto"/>
          </w:divBdr>
        </w:div>
      </w:divsChild>
    </w:div>
    <w:div w:id="240140647">
      <w:bodyDiv w:val="1"/>
      <w:marLeft w:val="0"/>
      <w:marRight w:val="0"/>
      <w:marTop w:val="0"/>
      <w:marBottom w:val="0"/>
      <w:divBdr>
        <w:top w:val="none" w:sz="0" w:space="0" w:color="auto"/>
        <w:left w:val="none" w:sz="0" w:space="0" w:color="auto"/>
        <w:bottom w:val="none" w:sz="0" w:space="0" w:color="auto"/>
        <w:right w:val="none" w:sz="0" w:space="0" w:color="auto"/>
      </w:divBdr>
    </w:div>
    <w:div w:id="287317319">
      <w:bodyDiv w:val="1"/>
      <w:marLeft w:val="0"/>
      <w:marRight w:val="0"/>
      <w:marTop w:val="0"/>
      <w:marBottom w:val="0"/>
      <w:divBdr>
        <w:top w:val="none" w:sz="0" w:space="0" w:color="auto"/>
        <w:left w:val="none" w:sz="0" w:space="0" w:color="auto"/>
        <w:bottom w:val="none" w:sz="0" w:space="0" w:color="auto"/>
        <w:right w:val="none" w:sz="0" w:space="0" w:color="auto"/>
      </w:divBdr>
    </w:div>
    <w:div w:id="519514291">
      <w:bodyDiv w:val="1"/>
      <w:marLeft w:val="0"/>
      <w:marRight w:val="0"/>
      <w:marTop w:val="0"/>
      <w:marBottom w:val="0"/>
      <w:divBdr>
        <w:top w:val="none" w:sz="0" w:space="0" w:color="auto"/>
        <w:left w:val="none" w:sz="0" w:space="0" w:color="auto"/>
        <w:bottom w:val="none" w:sz="0" w:space="0" w:color="auto"/>
        <w:right w:val="none" w:sz="0" w:space="0" w:color="auto"/>
      </w:divBdr>
      <w:divsChild>
        <w:div w:id="1413966653">
          <w:marLeft w:val="0"/>
          <w:marRight w:val="0"/>
          <w:marTop w:val="0"/>
          <w:marBottom w:val="0"/>
          <w:divBdr>
            <w:top w:val="none" w:sz="0" w:space="0" w:color="auto"/>
            <w:left w:val="none" w:sz="0" w:space="0" w:color="auto"/>
            <w:bottom w:val="none" w:sz="0" w:space="0" w:color="auto"/>
            <w:right w:val="none" w:sz="0" w:space="0" w:color="auto"/>
          </w:divBdr>
          <w:divsChild>
            <w:div w:id="208685880">
              <w:marLeft w:val="0"/>
              <w:marRight w:val="0"/>
              <w:marTop w:val="0"/>
              <w:marBottom w:val="0"/>
              <w:divBdr>
                <w:top w:val="none" w:sz="0" w:space="0" w:color="auto"/>
                <w:left w:val="none" w:sz="0" w:space="0" w:color="auto"/>
                <w:bottom w:val="none" w:sz="0" w:space="0" w:color="auto"/>
                <w:right w:val="none" w:sz="0" w:space="0" w:color="auto"/>
              </w:divBdr>
              <w:divsChild>
                <w:div w:id="1959027796">
                  <w:marLeft w:val="0"/>
                  <w:marRight w:val="0"/>
                  <w:marTop w:val="0"/>
                  <w:marBottom w:val="0"/>
                  <w:divBdr>
                    <w:top w:val="none" w:sz="0" w:space="0" w:color="auto"/>
                    <w:left w:val="none" w:sz="0" w:space="0" w:color="auto"/>
                    <w:bottom w:val="none" w:sz="0" w:space="0" w:color="auto"/>
                    <w:right w:val="none" w:sz="0" w:space="0" w:color="auto"/>
                  </w:divBdr>
                  <w:divsChild>
                    <w:div w:id="954360728">
                      <w:marLeft w:val="0"/>
                      <w:marRight w:val="0"/>
                      <w:marTop w:val="0"/>
                      <w:marBottom w:val="0"/>
                      <w:divBdr>
                        <w:top w:val="none" w:sz="0" w:space="0" w:color="auto"/>
                        <w:left w:val="none" w:sz="0" w:space="0" w:color="auto"/>
                        <w:bottom w:val="none" w:sz="0" w:space="0" w:color="auto"/>
                        <w:right w:val="none" w:sz="0" w:space="0" w:color="auto"/>
                      </w:divBdr>
                      <w:divsChild>
                        <w:div w:id="1491362514">
                          <w:marLeft w:val="0"/>
                          <w:marRight w:val="0"/>
                          <w:marTop w:val="0"/>
                          <w:marBottom w:val="0"/>
                          <w:divBdr>
                            <w:top w:val="none" w:sz="0" w:space="0" w:color="auto"/>
                            <w:left w:val="none" w:sz="0" w:space="0" w:color="auto"/>
                            <w:bottom w:val="none" w:sz="0" w:space="0" w:color="auto"/>
                            <w:right w:val="none" w:sz="0" w:space="0" w:color="auto"/>
                          </w:divBdr>
                          <w:divsChild>
                            <w:div w:id="1208033895">
                              <w:marLeft w:val="0"/>
                              <w:marRight w:val="0"/>
                              <w:marTop w:val="0"/>
                              <w:marBottom w:val="0"/>
                              <w:divBdr>
                                <w:top w:val="none" w:sz="0" w:space="0" w:color="auto"/>
                                <w:left w:val="none" w:sz="0" w:space="0" w:color="auto"/>
                                <w:bottom w:val="none" w:sz="0" w:space="0" w:color="auto"/>
                                <w:right w:val="none" w:sz="0" w:space="0" w:color="auto"/>
                              </w:divBdr>
                              <w:divsChild>
                                <w:div w:id="1134758541">
                                  <w:marLeft w:val="0"/>
                                  <w:marRight w:val="0"/>
                                  <w:marTop w:val="0"/>
                                  <w:marBottom w:val="0"/>
                                  <w:divBdr>
                                    <w:top w:val="none" w:sz="0" w:space="0" w:color="auto"/>
                                    <w:left w:val="none" w:sz="0" w:space="0" w:color="auto"/>
                                    <w:bottom w:val="none" w:sz="0" w:space="0" w:color="auto"/>
                                    <w:right w:val="none" w:sz="0" w:space="0" w:color="auto"/>
                                  </w:divBdr>
                                  <w:divsChild>
                                    <w:div w:id="1777405891">
                                      <w:marLeft w:val="0"/>
                                      <w:marRight w:val="0"/>
                                      <w:marTop w:val="0"/>
                                      <w:marBottom w:val="0"/>
                                      <w:divBdr>
                                        <w:top w:val="single" w:sz="6" w:space="0" w:color="F5F5F5"/>
                                        <w:left w:val="single" w:sz="6" w:space="0" w:color="F5F5F5"/>
                                        <w:bottom w:val="single" w:sz="6" w:space="0" w:color="F5F5F5"/>
                                        <w:right w:val="single" w:sz="6" w:space="0" w:color="F5F5F5"/>
                                      </w:divBdr>
                                      <w:divsChild>
                                        <w:div w:id="850486982">
                                          <w:marLeft w:val="0"/>
                                          <w:marRight w:val="0"/>
                                          <w:marTop w:val="0"/>
                                          <w:marBottom w:val="0"/>
                                          <w:divBdr>
                                            <w:top w:val="none" w:sz="0" w:space="0" w:color="auto"/>
                                            <w:left w:val="none" w:sz="0" w:space="0" w:color="auto"/>
                                            <w:bottom w:val="none" w:sz="0" w:space="0" w:color="auto"/>
                                            <w:right w:val="none" w:sz="0" w:space="0" w:color="auto"/>
                                          </w:divBdr>
                                          <w:divsChild>
                                            <w:div w:id="1919094276">
                                              <w:marLeft w:val="0"/>
                                              <w:marRight w:val="0"/>
                                              <w:marTop w:val="0"/>
                                              <w:marBottom w:val="0"/>
                                              <w:divBdr>
                                                <w:top w:val="none" w:sz="0" w:space="0" w:color="auto"/>
                                                <w:left w:val="none" w:sz="0" w:space="0" w:color="auto"/>
                                                <w:bottom w:val="none" w:sz="0" w:space="0" w:color="auto"/>
                                                <w:right w:val="none" w:sz="0" w:space="0" w:color="auto"/>
                                              </w:divBdr>
                                              <w:divsChild>
                                                <w:div w:id="16340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4336105">
      <w:bodyDiv w:val="1"/>
      <w:marLeft w:val="0"/>
      <w:marRight w:val="0"/>
      <w:marTop w:val="0"/>
      <w:marBottom w:val="0"/>
      <w:divBdr>
        <w:top w:val="none" w:sz="0" w:space="0" w:color="auto"/>
        <w:left w:val="none" w:sz="0" w:space="0" w:color="auto"/>
        <w:bottom w:val="none" w:sz="0" w:space="0" w:color="auto"/>
        <w:right w:val="none" w:sz="0" w:space="0" w:color="auto"/>
      </w:divBdr>
      <w:divsChild>
        <w:div w:id="1126117185">
          <w:marLeft w:val="0"/>
          <w:marRight w:val="0"/>
          <w:marTop w:val="0"/>
          <w:marBottom w:val="0"/>
          <w:divBdr>
            <w:top w:val="none" w:sz="0" w:space="0" w:color="auto"/>
            <w:left w:val="none" w:sz="0" w:space="0" w:color="auto"/>
            <w:bottom w:val="none" w:sz="0" w:space="0" w:color="auto"/>
            <w:right w:val="none" w:sz="0" w:space="0" w:color="auto"/>
          </w:divBdr>
        </w:div>
        <w:div w:id="1338967202">
          <w:marLeft w:val="0"/>
          <w:marRight w:val="0"/>
          <w:marTop w:val="0"/>
          <w:marBottom w:val="0"/>
          <w:divBdr>
            <w:top w:val="none" w:sz="0" w:space="0" w:color="auto"/>
            <w:left w:val="none" w:sz="0" w:space="0" w:color="auto"/>
            <w:bottom w:val="none" w:sz="0" w:space="0" w:color="auto"/>
            <w:right w:val="none" w:sz="0" w:space="0" w:color="auto"/>
          </w:divBdr>
        </w:div>
        <w:div w:id="1472286898">
          <w:marLeft w:val="0"/>
          <w:marRight w:val="0"/>
          <w:marTop w:val="0"/>
          <w:marBottom w:val="0"/>
          <w:divBdr>
            <w:top w:val="none" w:sz="0" w:space="0" w:color="auto"/>
            <w:left w:val="none" w:sz="0" w:space="0" w:color="auto"/>
            <w:bottom w:val="none" w:sz="0" w:space="0" w:color="auto"/>
            <w:right w:val="none" w:sz="0" w:space="0" w:color="auto"/>
          </w:divBdr>
        </w:div>
        <w:div w:id="1475483321">
          <w:marLeft w:val="0"/>
          <w:marRight w:val="0"/>
          <w:marTop w:val="0"/>
          <w:marBottom w:val="0"/>
          <w:divBdr>
            <w:top w:val="none" w:sz="0" w:space="0" w:color="auto"/>
            <w:left w:val="none" w:sz="0" w:space="0" w:color="auto"/>
            <w:bottom w:val="none" w:sz="0" w:space="0" w:color="auto"/>
            <w:right w:val="none" w:sz="0" w:space="0" w:color="auto"/>
          </w:divBdr>
        </w:div>
      </w:divsChild>
    </w:div>
    <w:div w:id="1290626870">
      <w:bodyDiv w:val="1"/>
      <w:marLeft w:val="0"/>
      <w:marRight w:val="0"/>
      <w:marTop w:val="0"/>
      <w:marBottom w:val="0"/>
      <w:divBdr>
        <w:top w:val="none" w:sz="0" w:space="0" w:color="auto"/>
        <w:left w:val="none" w:sz="0" w:space="0" w:color="auto"/>
        <w:bottom w:val="none" w:sz="0" w:space="0" w:color="auto"/>
        <w:right w:val="none" w:sz="0" w:space="0" w:color="auto"/>
      </w:divBdr>
    </w:div>
    <w:div w:id="1369768066">
      <w:bodyDiv w:val="1"/>
      <w:marLeft w:val="0"/>
      <w:marRight w:val="0"/>
      <w:marTop w:val="0"/>
      <w:marBottom w:val="0"/>
      <w:divBdr>
        <w:top w:val="none" w:sz="0" w:space="0" w:color="auto"/>
        <w:left w:val="none" w:sz="0" w:space="0" w:color="auto"/>
        <w:bottom w:val="none" w:sz="0" w:space="0" w:color="auto"/>
        <w:right w:val="none" w:sz="0" w:space="0" w:color="auto"/>
      </w:divBdr>
      <w:divsChild>
        <w:div w:id="95099441">
          <w:marLeft w:val="0"/>
          <w:marRight w:val="0"/>
          <w:marTop w:val="0"/>
          <w:marBottom w:val="0"/>
          <w:divBdr>
            <w:top w:val="none" w:sz="0" w:space="0" w:color="auto"/>
            <w:left w:val="none" w:sz="0" w:space="0" w:color="auto"/>
            <w:bottom w:val="none" w:sz="0" w:space="0" w:color="auto"/>
            <w:right w:val="none" w:sz="0" w:space="0" w:color="auto"/>
          </w:divBdr>
        </w:div>
        <w:div w:id="502859022">
          <w:marLeft w:val="0"/>
          <w:marRight w:val="0"/>
          <w:marTop w:val="0"/>
          <w:marBottom w:val="0"/>
          <w:divBdr>
            <w:top w:val="none" w:sz="0" w:space="0" w:color="auto"/>
            <w:left w:val="none" w:sz="0" w:space="0" w:color="auto"/>
            <w:bottom w:val="none" w:sz="0" w:space="0" w:color="auto"/>
            <w:right w:val="none" w:sz="0" w:space="0" w:color="auto"/>
          </w:divBdr>
        </w:div>
        <w:div w:id="1132094763">
          <w:marLeft w:val="0"/>
          <w:marRight w:val="0"/>
          <w:marTop w:val="0"/>
          <w:marBottom w:val="0"/>
          <w:divBdr>
            <w:top w:val="none" w:sz="0" w:space="0" w:color="auto"/>
            <w:left w:val="none" w:sz="0" w:space="0" w:color="auto"/>
            <w:bottom w:val="none" w:sz="0" w:space="0" w:color="auto"/>
            <w:right w:val="none" w:sz="0" w:space="0" w:color="auto"/>
          </w:divBdr>
        </w:div>
        <w:div w:id="1247038379">
          <w:marLeft w:val="0"/>
          <w:marRight w:val="0"/>
          <w:marTop w:val="0"/>
          <w:marBottom w:val="0"/>
          <w:divBdr>
            <w:top w:val="none" w:sz="0" w:space="0" w:color="auto"/>
            <w:left w:val="none" w:sz="0" w:space="0" w:color="auto"/>
            <w:bottom w:val="none" w:sz="0" w:space="0" w:color="auto"/>
            <w:right w:val="none" w:sz="0" w:space="0" w:color="auto"/>
          </w:divBdr>
        </w:div>
        <w:div w:id="1266384121">
          <w:marLeft w:val="0"/>
          <w:marRight w:val="0"/>
          <w:marTop w:val="0"/>
          <w:marBottom w:val="0"/>
          <w:divBdr>
            <w:top w:val="none" w:sz="0" w:space="0" w:color="auto"/>
            <w:left w:val="none" w:sz="0" w:space="0" w:color="auto"/>
            <w:bottom w:val="none" w:sz="0" w:space="0" w:color="auto"/>
            <w:right w:val="none" w:sz="0" w:space="0" w:color="auto"/>
          </w:divBdr>
        </w:div>
        <w:div w:id="1404064215">
          <w:marLeft w:val="0"/>
          <w:marRight w:val="0"/>
          <w:marTop w:val="0"/>
          <w:marBottom w:val="0"/>
          <w:divBdr>
            <w:top w:val="none" w:sz="0" w:space="0" w:color="auto"/>
            <w:left w:val="none" w:sz="0" w:space="0" w:color="auto"/>
            <w:bottom w:val="none" w:sz="0" w:space="0" w:color="auto"/>
            <w:right w:val="none" w:sz="0" w:space="0" w:color="auto"/>
          </w:divBdr>
        </w:div>
        <w:div w:id="1640302571">
          <w:marLeft w:val="0"/>
          <w:marRight w:val="0"/>
          <w:marTop w:val="0"/>
          <w:marBottom w:val="0"/>
          <w:divBdr>
            <w:top w:val="none" w:sz="0" w:space="0" w:color="auto"/>
            <w:left w:val="none" w:sz="0" w:space="0" w:color="auto"/>
            <w:bottom w:val="none" w:sz="0" w:space="0" w:color="auto"/>
            <w:right w:val="none" w:sz="0" w:space="0" w:color="auto"/>
          </w:divBdr>
        </w:div>
        <w:div w:id="2031640347">
          <w:marLeft w:val="0"/>
          <w:marRight w:val="0"/>
          <w:marTop w:val="0"/>
          <w:marBottom w:val="0"/>
          <w:divBdr>
            <w:top w:val="none" w:sz="0" w:space="0" w:color="auto"/>
            <w:left w:val="none" w:sz="0" w:space="0" w:color="auto"/>
            <w:bottom w:val="none" w:sz="0" w:space="0" w:color="auto"/>
            <w:right w:val="none" w:sz="0" w:space="0" w:color="auto"/>
          </w:divBdr>
        </w:div>
      </w:divsChild>
    </w:div>
    <w:div w:id="1575434244">
      <w:bodyDiv w:val="1"/>
      <w:marLeft w:val="0"/>
      <w:marRight w:val="0"/>
      <w:marTop w:val="0"/>
      <w:marBottom w:val="0"/>
      <w:divBdr>
        <w:top w:val="none" w:sz="0" w:space="0" w:color="auto"/>
        <w:left w:val="none" w:sz="0" w:space="0" w:color="auto"/>
        <w:bottom w:val="none" w:sz="0" w:space="0" w:color="auto"/>
        <w:right w:val="none" w:sz="0" w:space="0" w:color="auto"/>
      </w:divBdr>
      <w:divsChild>
        <w:div w:id="360520783">
          <w:marLeft w:val="0"/>
          <w:marRight w:val="0"/>
          <w:marTop w:val="0"/>
          <w:marBottom w:val="0"/>
          <w:divBdr>
            <w:top w:val="none" w:sz="0" w:space="0" w:color="auto"/>
            <w:left w:val="none" w:sz="0" w:space="0" w:color="auto"/>
            <w:bottom w:val="none" w:sz="0" w:space="0" w:color="auto"/>
            <w:right w:val="none" w:sz="0" w:space="0" w:color="auto"/>
          </w:divBdr>
        </w:div>
        <w:div w:id="521436792">
          <w:marLeft w:val="0"/>
          <w:marRight w:val="0"/>
          <w:marTop w:val="0"/>
          <w:marBottom w:val="0"/>
          <w:divBdr>
            <w:top w:val="none" w:sz="0" w:space="0" w:color="auto"/>
            <w:left w:val="none" w:sz="0" w:space="0" w:color="auto"/>
            <w:bottom w:val="none" w:sz="0" w:space="0" w:color="auto"/>
            <w:right w:val="none" w:sz="0" w:space="0" w:color="auto"/>
          </w:divBdr>
        </w:div>
        <w:div w:id="1675954416">
          <w:marLeft w:val="0"/>
          <w:marRight w:val="0"/>
          <w:marTop w:val="0"/>
          <w:marBottom w:val="0"/>
          <w:divBdr>
            <w:top w:val="none" w:sz="0" w:space="0" w:color="auto"/>
            <w:left w:val="none" w:sz="0" w:space="0" w:color="auto"/>
            <w:bottom w:val="none" w:sz="0" w:space="0" w:color="auto"/>
            <w:right w:val="none" w:sz="0" w:space="0" w:color="auto"/>
          </w:divBdr>
        </w:div>
        <w:div w:id="1732776651">
          <w:marLeft w:val="0"/>
          <w:marRight w:val="0"/>
          <w:marTop w:val="0"/>
          <w:marBottom w:val="0"/>
          <w:divBdr>
            <w:top w:val="none" w:sz="0" w:space="0" w:color="auto"/>
            <w:left w:val="none" w:sz="0" w:space="0" w:color="auto"/>
            <w:bottom w:val="none" w:sz="0" w:space="0" w:color="auto"/>
            <w:right w:val="none" w:sz="0" w:space="0" w:color="auto"/>
          </w:divBdr>
        </w:div>
      </w:divsChild>
    </w:div>
    <w:div w:id="1771965807">
      <w:bodyDiv w:val="1"/>
      <w:marLeft w:val="0"/>
      <w:marRight w:val="0"/>
      <w:marTop w:val="0"/>
      <w:marBottom w:val="0"/>
      <w:divBdr>
        <w:top w:val="none" w:sz="0" w:space="0" w:color="auto"/>
        <w:left w:val="none" w:sz="0" w:space="0" w:color="auto"/>
        <w:bottom w:val="none" w:sz="0" w:space="0" w:color="auto"/>
        <w:right w:val="none" w:sz="0" w:space="0" w:color="auto"/>
      </w:divBdr>
      <w:divsChild>
        <w:div w:id="1212500444">
          <w:marLeft w:val="0"/>
          <w:marRight w:val="0"/>
          <w:marTop w:val="0"/>
          <w:marBottom w:val="0"/>
          <w:divBdr>
            <w:top w:val="none" w:sz="0" w:space="0" w:color="auto"/>
            <w:left w:val="none" w:sz="0" w:space="0" w:color="auto"/>
            <w:bottom w:val="none" w:sz="0" w:space="0" w:color="auto"/>
            <w:right w:val="none" w:sz="0" w:space="0" w:color="auto"/>
          </w:divBdr>
        </w:div>
      </w:divsChild>
    </w:div>
    <w:div w:id="1961524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87FCE1785447A1BECFD8FBAC2C612C"/>
        <w:category>
          <w:name w:val="Ogólne"/>
          <w:gallery w:val="placeholder"/>
        </w:category>
        <w:types>
          <w:type w:val="bbPlcHdr"/>
        </w:types>
        <w:behaviors>
          <w:behavior w:val="content"/>
        </w:behaviors>
        <w:guid w:val="{335C24A7-7C18-40DD-9EC9-C69AAF5AD658}"/>
      </w:docPartPr>
      <w:docPartBody>
        <w:p w:rsidR="00305749" w:rsidRDefault="00E65088" w:rsidP="00E65088">
          <w:pPr>
            <w:pStyle w:val="D187FCE1785447A1BECFD8FBAC2C612C"/>
          </w:pPr>
          <w:r w:rsidRPr="00F81EB1">
            <w:rPr>
              <w:rStyle w:val="Tekstzastpczy"/>
            </w:rPr>
            <w:t>Kliknij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PL SwitzerlandCondensed">
    <w:panose1 w:val="00000000000000000000"/>
    <w:charset w:val="EE"/>
    <w:family w:val="swiss"/>
    <w:notTrueType/>
    <w:pitch w:val="default"/>
    <w:sig w:usb0="00000005" w:usb1="00000000" w:usb2="00000000" w:usb3="00000000" w:csb0="00000002"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088"/>
    <w:rsid w:val="000825B1"/>
    <w:rsid w:val="00152972"/>
    <w:rsid w:val="002111EE"/>
    <w:rsid w:val="00283F60"/>
    <w:rsid w:val="00290C4F"/>
    <w:rsid w:val="002F0806"/>
    <w:rsid w:val="00305749"/>
    <w:rsid w:val="00547166"/>
    <w:rsid w:val="00571FEA"/>
    <w:rsid w:val="00582FBC"/>
    <w:rsid w:val="006014DF"/>
    <w:rsid w:val="006D0671"/>
    <w:rsid w:val="00762432"/>
    <w:rsid w:val="008F0022"/>
    <w:rsid w:val="0099759D"/>
    <w:rsid w:val="009D36A5"/>
    <w:rsid w:val="00AC0F8D"/>
    <w:rsid w:val="00B110C9"/>
    <w:rsid w:val="00B23BF3"/>
    <w:rsid w:val="00B5139D"/>
    <w:rsid w:val="00B93D26"/>
    <w:rsid w:val="00C3326D"/>
    <w:rsid w:val="00CC4644"/>
    <w:rsid w:val="00E65088"/>
    <w:rsid w:val="00F004BD"/>
    <w:rsid w:val="00F67606"/>
    <w:rsid w:val="00FA2125"/>
    <w:rsid w:val="00FE12E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8F0022"/>
    <w:rPr>
      <w:color w:val="808080"/>
    </w:rPr>
  </w:style>
  <w:style w:type="paragraph" w:customStyle="1" w:styleId="D187FCE1785447A1BECFD8FBAC2C612C">
    <w:name w:val="D187FCE1785447A1BECFD8FBAC2C612C"/>
    <w:rsid w:val="00E650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ListFieldsContentType" ma:contentTypeID="0x010100C263E309BE6241B4A3366E0E64C1ADAB002F48EE9261CD894AA38195CD8FC09BE9" ma:contentTypeVersion="" ma:contentTypeDescription="" ma:contentTypeScope="" ma:versionID="a20ee5aa56911c19356e645b623fabb5">
  <xsd:schema xmlns:xsd="http://www.w3.org/2001/XMLSchema" xmlns:xs="http://www.w3.org/2001/XMLSchema" xmlns:p="http://schemas.microsoft.com/office/2006/metadata/properties" xmlns:ns1="http://schemas.microsoft.com/sharepoint/v3" xmlns:ns2="E09FD49C-117A-436F-BE7E-3139AB0CC003" targetNamespace="http://schemas.microsoft.com/office/2006/metadata/properties" ma:root="true" ma:fieldsID="48b91813de427da6495a033a92aae11f" ns1:_="" ns2:_="">
    <xsd:import namespace="http://schemas.microsoft.com/sharepoint/v3"/>
    <xsd:import namespace="E09FD49C-117A-436F-BE7E-3139AB0CC003"/>
    <xsd:element name="properties">
      <xsd:complexType>
        <xsd:sequence>
          <xsd:element name="documentManagement">
            <xsd:complexType>
              <xsd:all>
                <xsd:element ref="ns1:TemplateUrl" minOccurs="0"/>
                <xsd:element ref="ns1:xd_ProgID" minOccurs="0"/>
                <xsd:element ref="ns1:xd_Signature" minOccurs="0"/>
                <xsd:element ref="ns2:Nazwa" minOccurs="0"/>
                <xsd:element ref="ns2:Typ"/>
                <xsd:element ref="ns2:Guid" minOccurs="0"/>
                <xsd:element ref="ns2:Typszablon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TemplateUrl" ma:index="0" nillable="true" ma:displayName="Łącze szablonu" ma:hidden="true" ma:internalName="TemplateUrl">
      <xsd:simpleType>
        <xsd:restriction base="dms:Text"/>
      </xsd:simpleType>
    </xsd:element>
    <xsd:element name="xd_ProgID" ma:index="1" nillable="true" ma:displayName="Łącze pliku HTML" ma:hidden="true" ma:internalName="xd_ProgID">
      <xsd:simpleType>
        <xsd:restriction base="dms:Text"/>
      </xsd:simpleType>
    </xsd:element>
    <xsd:element name="xd_Signature" ma:index="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09FD49C-117A-436F-BE7E-3139AB0CC003" elementFormDefault="qualified">
    <xsd:import namespace="http://schemas.microsoft.com/office/2006/documentManagement/types"/>
    <xsd:import namespace="http://schemas.microsoft.com/office/infopath/2007/PartnerControls"/>
    <xsd:element name="Nazwa" ma:index="5" nillable="true" ma:displayName="Nazwa" ma:internalName="Nazwa">
      <xsd:simpleType>
        <xsd:restriction base="dms:Text"/>
      </xsd:simpleType>
    </xsd:element>
    <xsd:element name="Typ" ma:index="6" ma:displayName="Typ" ma:internalName="Typ">
      <xsd:simpleType>
        <xsd:restriction base="dms:Text"/>
      </xsd:simpleType>
    </xsd:element>
    <xsd:element name="Guid" ma:index="7" nillable="true" ma:displayName="Guid" ma:internalName="Guid" ma:readOnly="true">
      <xsd:simpleType>
        <xsd:restriction base="dms:Text"/>
      </xsd:simpleType>
    </xsd:element>
    <xsd:element name="Typszablonu" ma:index="8" nillable="true" ma:displayName="Typ szablonu" ma:internalName="Typszablonu">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Typ xmlns="E09FD49C-117A-436F-BE7E-3139AB0CC003">Agreement</Typ>
    <Typszablonu xmlns="E09FD49C-117A-436F-BE7E-3139AB0CC003">UmowaUsluga</Typszablonu>
    <xd_ProgID xmlns="http://schemas.microsoft.com/sharepoint/v3" xsi:nil="true"/>
    <Nazwa xmlns="E09FD49C-117A-436F-BE7E-3139AB0CC003">Umowa</Nazwa>
    <Guid xmlns="E09FD49C-117A-436F-BE7E-3139AB0CC003">670fa4ad-5628-4339-a819-288eb5c9ab85</Guid>
  </documentManagement>
</p:properties>
</file>

<file path=customXml/itemProps1.xml><?xml version="1.0" encoding="utf-8"?>
<ds:datastoreItem xmlns:ds="http://schemas.openxmlformats.org/officeDocument/2006/customXml" ds:itemID="{2C780117-D515-4A8C-9E62-761D0E66CF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9FD49C-117A-436F-BE7E-3139AB0CC0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55C078-F0E3-4A65-8220-421E00E1EB2E}">
  <ds:schemaRefs>
    <ds:schemaRef ds:uri="http://schemas.microsoft.com/office/2006/metadata/properties"/>
    <ds:schemaRef ds:uri="http://schemas.microsoft.com/office/infopath/2007/PartnerControls"/>
    <ds:schemaRef ds:uri="http://schemas.microsoft.com/sharepoint/v3"/>
    <ds:schemaRef ds:uri="E09FD49C-117A-436F-BE7E-3139AB0CC00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4724</Words>
  <Characters>28346</Characters>
  <Application>Microsoft Office Word</Application>
  <DocSecurity>0</DocSecurity>
  <Lines>236</Lines>
  <Paragraphs>66</Paragraphs>
  <ScaleCrop>false</ScaleCrop>
  <HeadingPairs>
    <vt:vector size="2" baseType="variant">
      <vt:variant>
        <vt:lpstr>Tytuł</vt:lpstr>
      </vt:variant>
      <vt:variant>
        <vt:i4>1</vt:i4>
      </vt:variant>
    </vt:vector>
  </HeadingPairs>
  <TitlesOfParts>
    <vt:vector size="1" baseType="lpstr">
      <vt:lpstr>(WZÓR)</vt:lpstr>
    </vt:vector>
  </TitlesOfParts>
  <Company>UM</Company>
  <LinksUpToDate>false</LinksUpToDate>
  <CharactersWithSpaces>33004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dc:title>
  <dc:subject/>
  <dc:creator>bpnt</dc:creator>
  <cp:keywords/>
  <dc:description/>
  <cp:lastModifiedBy>Monika Świzik</cp:lastModifiedBy>
  <cp:revision>4</cp:revision>
  <cp:lastPrinted>2026-10-14T07:15:00Z</cp:lastPrinted>
  <dcterms:created xsi:type="dcterms:W3CDTF">2026-10-13T06:37:00Z</dcterms:created>
  <dcterms:modified xsi:type="dcterms:W3CDTF">2026-10-14T07:16:00Z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0x010100C263E309BE6241B4A3366E0E64C1ADAB002F48EE9261CD894AA38195CD8FC09BE9</vt:lpwstr>
  </property>
</Properties>
</file>