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51" w:rsidRDefault="00384951" w:rsidP="00384951">
      <w:r>
        <w:t>O BPN-T</w:t>
      </w:r>
    </w:p>
    <w:p w:rsidR="00384951" w:rsidRDefault="00384951" w:rsidP="00384951">
      <w:r>
        <w:t>Białostocki Park Naukowo-Technologiczny to przestrzeń otwarta nie tylko na przedsiębiorców, naukowców, pasjonatów nowych technologii i idei, ale także białostoczan i mieszkańców regionu w każdym wieku, przyczyniających się swoimi talentami i odkryciami do zwiększenia atrakcyjności miasta Białystok. To największa w regionie społeczność startupowa.</w:t>
      </w:r>
    </w:p>
    <w:p w:rsidR="00384951" w:rsidRDefault="00384951" w:rsidP="00384951">
      <w:r>
        <w:t>Jesteśmy pierwszym w Polsce Wschodniej certyfikowanym technoparkiem. Certyfikat przyznany przez Stowarzyszenie Organizatorów Ośrodków Innowacji i Przedsiębiorczości w Polsce (SOOIPP) potwierdza spełnianie środowiskowych standardów jakości działania dojrzałych ośrodków innowacji.</w:t>
      </w:r>
    </w:p>
    <w:p w:rsidR="00384951" w:rsidRDefault="00384951" w:rsidP="00384951">
      <w:r>
        <w:t>Misja BPN-T: Uprawiamy Innowacje. Naturalnie.</w:t>
      </w:r>
    </w:p>
    <w:p w:rsidR="00384951" w:rsidRDefault="00384951" w:rsidP="00384951">
      <w:r>
        <w:t>Naszym celem jest tworzenie infrastruktury sprzyjającej zwiększeniu innowacji pośród lokalnych i regionalnych przedsiębiorstw oraz zwiększenie atrakcyjności miasta dla pozyskania inwestycji opartych na nowoczesnych technologiach.</w:t>
      </w:r>
    </w:p>
    <w:p w:rsidR="00384951" w:rsidRDefault="00384951" w:rsidP="00384951">
      <w:r>
        <w:t>Zajmujemy się także:</w:t>
      </w:r>
    </w:p>
    <w:p w:rsidR="00384951" w:rsidRDefault="00384951" w:rsidP="00384951">
      <w:pPr>
        <w:numPr>
          <w:ilvl w:val="0"/>
          <w:numId w:val="1"/>
        </w:numPr>
      </w:pPr>
      <w:r>
        <w:t>wzmocnieniem potencjału intelektualnego miasta i regionu poprzez zatrzymanie odpływu wykształconej kadry,</w:t>
      </w:r>
    </w:p>
    <w:p w:rsidR="00384951" w:rsidRDefault="00384951" w:rsidP="00384951">
      <w:pPr>
        <w:numPr>
          <w:ilvl w:val="0"/>
          <w:numId w:val="1"/>
        </w:numPr>
      </w:pPr>
      <w:r>
        <w:t>stworzeniem nowych miejsc pracy na terenie BPN-T i poprawą sytuacji na lokalnym rynku pracy,</w:t>
      </w:r>
    </w:p>
    <w:p w:rsidR="00384951" w:rsidRDefault="00384951" w:rsidP="00384951">
      <w:pPr>
        <w:numPr>
          <w:ilvl w:val="0"/>
          <w:numId w:val="1"/>
        </w:numPr>
      </w:pPr>
      <w:r>
        <w:t>wykorzystaniem potencjału gospodarczego Miasta Białystok,</w:t>
      </w:r>
    </w:p>
    <w:p w:rsidR="00384951" w:rsidRDefault="00384951" w:rsidP="00384951">
      <w:pPr>
        <w:numPr>
          <w:ilvl w:val="0"/>
          <w:numId w:val="1"/>
        </w:numPr>
      </w:pPr>
      <w:r>
        <w:t>inicjowaniem współpracy międzynarodowej,</w:t>
      </w:r>
    </w:p>
    <w:p w:rsidR="00384951" w:rsidRDefault="00384951" w:rsidP="00384951">
      <w:pPr>
        <w:numPr>
          <w:ilvl w:val="0"/>
          <w:numId w:val="1"/>
        </w:numPr>
      </w:pPr>
      <w:r>
        <w:t>tworzeniem ram organizacyjnych dla współpracy przedsiębiorstw z ośrodkami naukowymi i środowiskiem akademickim w regionie,</w:t>
      </w:r>
    </w:p>
    <w:p w:rsidR="00384951" w:rsidRDefault="00384951" w:rsidP="00384951">
      <w:pPr>
        <w:numPr>
          <w:ilvl w:val="0"/>
          <w:numId w:val="1"/>
        </w:numPr>
      </w:pPr>
      <w:r>
        <w:t>wspieraniem komercjalizacji wiedzy z badań naukowych,</w:t>
      </w:r>
    </w:p>
    <w:p w:rsidR="00384951" w:rsidRDefault="00384951" w:rsidP="00384951">
      <w:pPr>
        <w:numPr>
          <w:ilvl w:val="0"/>
          <w:numId w:val="1"/>
        </w:numPr>
      </w:pPr>
      <w:r>
        <w:t>inicjowaniem i usprawnianiem transferu technologii,</w:t>
      </w:r>
    </w:p>
    <w:p w:rsidR="00384951" w:rsidRDefault="00384951" w:rsidP="00384951">
      <w:pPr>
        <w:numPr>
          <w:ilvl w:val="0"/>
          <w:numId w:val="1"/>
        </w:numPr>
      </w:pPr>
      <w:r>
        <w:t>tworzeniem nowych przedsiębiorstw oraz wsparciem działalności MŚP poprzez szkolenia, doradztwo oraz ułatwianie dostępu do źródeł finansowania,</w:t>
      </w:r>
    </w:p>
    <w:p w:rsidR="00384951" w:rsidRDefault="00384951" w:rsidP="00384951">
      <w:pPr>
        <w:numPr>
          <w:ilvl w:val="0"/>
          <w:numId w:val="1"/>
        </w:numPr>
      </w:pPr>
      <w:r>
        <w:t>stymulacją działań zmierzających do generowania innowacji.</w:t>
      </w:r>
    </w:p>
    <w:p w:rsidR="00384951" w:rsidRDefault="00384951" w:rsidP="00384951"/>
    <w:p w:rsidR="00384951" w:rsidRDefault="00384951" w:rsidP="00384951">
      <w:r>
        <w:t>Nasze główne zadania to:</w:t>
      </w:r>
    </w:p>
    <w:p w:rsidR="00384951" w:rsidRDefault="00384951" w:rsidP="00384951"/>
    <w:p w:rsidR="00384951" w:rsidRDefault="00384951" w:rsidP="00384951">
      <w:pPr>
        <w:numPr>
          <w:ilvl w:val="0"/>
          <w:numId w:val="2"/>
        </w:numPr>
      </w:pPr>
      <w:r>
        <w:t>inkubowanie firm rozpoczynających działalność (startupy) i zapewnienie usług wsparcia dla firm innowacyjnych,</w:t>
      </w:r>
    </w:p>
    <w:p w:rsidR="00384951" w:rsidRDefault="00384951" w:rsidP="00384951">
      <w:pPr>
        <w:numPr>
          <w:ilvl w:val="0"/>
          <w:numId w:val="2"/>
        </w:numPr>
      </w:pPr>
      <w:r>
        <w:t>aktywizowanie współpracy przedsiębiorstw ze środowiskiem naukowo–badawczym,</w:t>
      </w:r>
    </w:p>
    <w:p w:rsidR="00384951" w:rsidRDefault="00384951" w:rsidP="00384951">
      <w:pPr>
        <w:numPr>
          <w:ilvl w:val="0"/>
          <w:numId w:val="2"/>
        </w:numPr>
      </w:pPr>
      <w:r>
        <w:lastRenderedPageBreak/>
        <w:t>wynajem powierzchni biurowej, usługowej i laboratoryjnej dla rozwijających się przedsiębiorstw oraz jednostek naukowo–badawczych po preferencyjnych cenach,</w:t>
      </w:r>
    </w:p>
    <w:p w:rsidR="00384951" w:rsidRDefault="00384951" w:rsidP="00384951">
      <w:pPr>
        <w:numPr>
          <w:ilvl w:val="0"/>
          <w:numId w:val="2"/>
        </w:numPr>
      </w:pPr>
      <w:r>
        <w:t>zarządzanie terenami inwestycyjnymi,</w:t>
      </w:r>
    </w:p>
    <w:p w:rsidR="00384951" w:rsidRDefault="00384951" w:rsidP="00384951">
      <w:pPr>
        <w:numPr>
          <w:ilvl w:val="0"/>
          <w:numId w:val="2"/>
        </w:numPr>
      </w:pPr>
      <w:r>
        <w:t>pozyskiwanie inwestorów.</w:t>
      </w:r>
    </w:p>
    <w:p w:rsidR="00384951" w:rsidRDefault="00384951" w:rsidP="00384951"/>
    <w:p w:rsidR="00384951" w:rsidRDefault="00384951" w:rsidP="00384951">
      <w:r>
        <w:t>Oferta BPN-T</w:t>
      </w:r>
    </w:p>
    <w:p w:rsidR="00384951" w:rsidRDefault="00384951" w:rsidP="00384951">
      <w:r>
        <w:t>Wspieramy rozwój lokalnych innowacyjnych firm, dlatego we współpracy z naszymi partnerami szkolimy i doradzamy młodym innowatorom, jak też inspirujemy do tworzenia nowych produktów i usług. To tu startupy mogą liczyć na profesjonalne wsparcie.</w:t>
      </w:r>
    </w:p>
    <w:p w:rsidR="00384951" w:rsidRDefault="00384951" w:rsidP="00384951">
      <w:r>
        <w:t>Dzięki nowoczesnej infrastrukturze prowadzimy także najem powierzchni biurowych, laboratoryjnych, warsztatowych, sal konferencyjnych i szkoleniowych. Nasze centrum konferencyjno-szkoleniowe to nowoczesne sale konferencyjne z kabinami do tłumaczeń symultanicznych, wyposażone m.in. w wideoterminal do obsługi wideokonferencji, które pomieszczą od 40 do 150 osób, pięć sal szkoleniowych, w tym dwie ze stanowiskami komputerowymi oraz powierzchnie wystawiennicze.</w:t>
      </w:r>
    </w:p>
    <w:p w:rsidR="00384951" w:rsidRDefault="00384951" w:rsidP="00384951">
      <w:r>
        <w:t>W Inkubatorze Technologicznym mamy też designerską przestrzeń, idealną do kreatywnej pracy w zespołach składających się z maksymalnie 40 osób. Dzięki przesuwnym ściankom działowym, po których można pisać markerami suchościeralnymi, ścianie pokrytej farbą kredową oraz interaktywnej tablicy Transferownia to sala idealna na szkolenia i warsztaty.</w:t>
      </w:r>
    </w:p>
    <w:p w:rsidR="00384951" w:rsidRDefault="00384951" w:rsidP="00384951">
      <w:r>
        <w:t>Dla wolnych strzelców, tzw. freelancerów, którzy mają dość samotnej pracy z domu, polecamy nasze biuro coworkingowe Centroom, mieszące się w samym centrum Białegostoku.</w:t>
      </w:r>
    </w:p>
    <w:p w:rsidR="009062AC" w:rsidRDefault="009062AC">
      <w:bookmarkStart w:id="0" w:name="_GoBack"/>
      <w:bookmarkEnd w:id="0"/>
    </w:p>
    <w:sectPr w:rsidR="0090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46D25"/>
    <w:multiLevelType w:val="hybridMultilevel"/>
    <w:tmpl w:val="FC2A5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63593"/>
    <w:multiLevelType w:val="hybridMultilevel"/>
    <w:tmpl w:val="0F2C7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51"/>
    <w:rsid w:val="00384951"/>
    <w:rsid w:val="0090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A55D9-8D65-4348-AC66-C6D401A9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9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B4D0C-1A3C-4160-9C9A-3E1DAC0E13F0}"/>
</file>

<file path=customXml/itemProps2.xml><?xml version="1.0" encoding="utf-8"?>
<ds:datastoreItem xmlns:ds="http://schemas.openxmlformats.org/officeDocument/2006/customXml" ds:itemID="{BA2713A2-E3F1-436A-BC90-A1D818A6FC5B}"/>
</file>

<file path=customXml/itemProps3.xml><?xml version="1.0" encoding="utf-8"?>
<ds:datastoreItem xmlns:ds="http://schemas.openxmlformats.org/officeDocument/2006/customXml" ds:itemID="{DB45A5DF-6F80-4C23-A8B5-FE009BF4B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odczytywalny maszynowo.docx</dc:title>
  <dc:subject/>
  <dc:creator>Katarzyna Rawska</dc:creator>
  <cp:keywords/>
  <dc:description/>
  <cp:lastModifiedBy>Katarzyna Rawska</cp:lastModifiedBy>
  <cp:revision>1</cp:revision>
  <dcterms:created xsi:type="dcterms:W3CDTF">2021-03-24T10:03:00Z</dcterms:created>
  <dcterms:modified xsi:type="dcterms:W3CDTF">2021-03-24T10:03:00Z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